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4F" w:rsidRPr="000460B1" w:rsidRDefault="00381E9D" w:rsidP="00CB6E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b/>
          <w:sz w:val="24"/>
          <w:szCs w:val="24"/>
        </w:rPr>
        <w:t>Дата</w:t>
      </w:r>
      <w:r w:rsidRPr="000460B1">
        <w:rPr>
          <w:rFonts w:ascii="Times New Roman" w:hAnsi="Times New Roman"/>
          <w:sz w:val="24"/>
          <w:szCs w:val="24"/>
        </w:rPr>
        <w:t xml:space="preserve"> «</w:t>
      </w:r>
      <w:r w:rsidR="00666AFB">
        <w:rPr>
          <w:rFonts w:ascii="Times New Roman" w:hAnsi="Times New Roman"/>
          <w:sz w:val="24"/>
          <w:szCs w:val="24"/>
        </w:rPr>
        <w:t>13</w:t>
      </w:r>
      <w:r w:rsidRPr="000460B1">
        <w:rPr>
          <w:rFonts w:ascii="Times New Roman" w:hAnsi="Times New Roman"/>
          <w:sz w:val="24"/>
          <w:szCs w:val="24"/>
        </w:rPr>
        <w:t xml:space="preserve">» </w:t>
      </w:r>
      <w:r w:rsidR="00666AFB">
        <w:rPr>
          <w:rFonts w:ascii="Times New Roman" w:hAnsi="Times New Roman"/>
          <w:sz w:val="24"/>
          <w:szCs w:val="24"/>
        </w:rPr>
        <w:t>ию</w:t>
      </w:r>
      <w:r w:rsidR="00F142A3">
        <w:rPr>
          <w:rFonts w:ascii="Times New Roman" w:hAnsi="Times New Roman"/>
          <w:sz w:val="24"/>
          <w:szCs w:val="24"/>
        </w:rPr>
        <w:t>ля</w:t>
      </w:r>
      <w:r w:rsidR="00130DF5" w:rsidRPr="000460B1">
        <w:rPr>
          <w:rFonts w:ascii="Times New Roman" w:hAnsi="Times New Roman"/>
          <w:sz w:val="24"/>
          <w:szCs w:val="24"/>
        </w:rPr>
        <w:t xml:space="preserve"> </w:t>
      </w:r>
      <w:r w:rsidR="00C907F0">
        <w:rPr>
          <w:rFonts w:ascii="Times New Roman" w:hAnsi="Times New Roman"/>
          <w:sz w:val="24"/>
          <w:szCs w:val="24"/>
        </w:rPr>
        <w:t xml:space="preserve"> 2025</w:t>
      </w:r>
      <w:r w:rsidR="000460B1" w:rsidRPr="000460B1">
        <w:rPr>
          <w:rFonts w:ascii="Times New Roman" w:hAnsi="Times New Roman"/>
          <w:sz w:val="24"/>
          <w:szCs w:val="24"/>
        </w:rPr>
        <w:t xml:space="preserve"> </w:t>
      </w:r>
      <w:r w:rsidRPr="000460B1">
        <w:rPr>
          <w:rFonts w:ascii="Times New Roman" w:hAnsi="Times New Roman"/>
          <w:sz w:val="24"/>
          <w:szCs w:val="24"/>
        </w:rPr>
        <w:t xml:space="preserve">г. </w:t>
      </w:r>
    </w:p>
    <w:p w:rsidR="00130DF5" w:rsidRPr="000460B1" w:rsidRDefault="00381E9D" w:rsidP="00CB6EC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0460B1">
        <w:rPr>
          <w:rFonts w:ascii="Times New Roman" w:hAnsi="Times New Roman"/>
          <w:b/>
          <w:sz w:val="24"/>
          <w:szCs w:val="24"/>
        </w:rPr>
        <w:t>Группа</w:t>
      </w:r>
      <w:r w:rsidRPr="000460B1">
        <w:rPr>
          <w:rFonts w:ascii="Times New Roman" w:hAnsi="Times New Roman"/>
          <w:sz w:val="24"/>
          <w:szCs w:val="24"/>
        </w:rPr>
        <w:t xml:space="preserve"> </w:t>
      </w:r>
      <w:r w:rsidR="00666AFB">
        <w:rPr>
          <w:rFonts w:ascii="Times New Roman" w:hAnsi="Times New Roman"/>
          <w:sz w:val="24"/>
          <w:szCs w:val="24"/>
          <w:lang w:eastAsia="en-US"/>
        </w:rPr>
        <w:t>М1-24</w:t>
      </w:r>
    </w:p>
    <w:p w:rsidR="000460B1" w:rsidRPr="000460B1" w:rsidRDefault="000460B1" w:rsidP="000460B1">
      <w:pPr>
        <w:pStyle w:val="c38"/>
        <w:shd w:val="clear" w:color="auto" w:fill="FFFFFF"/>
        <w:spacing w:before="0" w:beforeAutospacing="0" w:after="0" w:afterAutospacing="0"/>
        <w:rPr>
          <w:color w:val="000000"/>
        </w:rPr>
      </w:pPr>
      <w:r w:rsidRPr="000460B1">
        <w:rPr>
          <w:rStyle w:val="c16"/>
          <w:b/>
          <w:bCs/>
          <w:color w:val="111111"/>
        </w:rPr>
        <w:t>Тема урока</w:t>
      </w:r>
      <w:r w:rsidRPr="000460B1">
        <w:rPr>
          <w:rStyle w:val="c42"/>
          <w:color w:val="111111"/>
        </w:rPr>
        <w:t>: </w:t>
      </w:r>
      <w:r w:rsidRPr="000460B1">
        <w:rPr>
          <w:rStyle w:val="c44"/>
          <w:color w:val="000000"/>
        </w:rPr>
        <w:t>Прямой нападающий удар в волейболе</w:t>
      </w:r>
      <w:r w:rsidRPr="000460B1">
        <w:rPr>
          <w:rStyle w:val="c6"/>
          <w:b/>
          <w:bCs/>
          <w:color w:val="111111"/>
        </w:rPr>
        <w:t> </w:t>
      </w:r>
    </w:p>
    <w:p w:rsidR="000460B1" w:rsidRPr="000460B1" w:rsidRDefault="000460B1" w:rsidP="000460B1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0460B1">
        <w:rPr>
          <w:rStyle w:val="c16"/>
          <w:b/>
          <w:bCs/>
          <w:color w:val="111111"/>
        </w:rPr>
        <w:t>Цели</w:t>
      </w:r>
      <w:r w:rsidRPr="000460B1">
        <w:rPr>
          <w:rStyle w:val="c42"/>
          <w:color w:val="111111"/>
        </w:rPr>
        <w:t>:</w:t>
      </w:r>
    </w:p>
    <w:p w:rsidR="000460B1" w:rsidRPr="000460B1" w:rsidRDefault="000460B1" w:rsidP="000460B1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0460B1">
        <w:rPr>
          <w:rStyle w:val="c17"/>
          <w:color w:val="111111"/>
        </w:rPr>
        <w:t> Научиться наблюдать, анализировать, сравнивать, оценивать.</w:t>
      </w:r>
    </w:p>
    <w:p w:rsidR="000460B1" w:rsidRPr="000460B1" w:rsidRDefault="000460B1" w:rsidP="000460B1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0460B1">
        <w:rPr>
          <w:rStyle w:val="c17"/>
          <w:color w:val="111111"/>
        </w:rPr>
        <w:t> Научиться работать с наглядным материалом.</w:t>
      </w:r>
    </w:p>
    <w:p w:rsidR="00130DF5" w:rsidRPr="000460B1" w:rsidRDefault="00381E9D" w:rsidP="00CB6EC3">
      <w:pPr>
        <w:spacing w:after="0" w:line="240" w:lineRule="auto"/>
        <w:rPr>
          <w:rFonts w:ascii="Times New Roman" w:hAnsi="Times New Roman"/>
          <w:kern w:val="36"/>
          <w:sz w:val="24"/>
          <w:szCs w:val="28"/>
        </w:rPr>
      </w:pPr>
      <w:r w:rsidRPr="000460B1">
        <w:rPr>
          <w:rFonts w:ascii="Times New Roman" w:hAnsi="Times New Roman"/>
          <w:b/>
          <w:sz w:val="24"/>
          <w:szCs w:val="28"/>
        </w:rPr>
        <w:t>Этапы урока:</w:t>
      </w:r>
      <w:r w:rsidR="00130DF5" w:rsidRPr="000460B1">
        <w:rPr>
          <w:rFonts w:ascii="Times New Roman" w:hAnsi="Times New Roman"/>
          <w:kern w:val="36"/>
          <w:sz w:val="24"/>
          <w:szCs w:val="28"/>
        </w:rPr>
        <w:t xml:space="preserve"> </w:t>
      </w:r>
    </w:p>
    <w:p w:rsidR="00CB6EC3" w:rsidRPr="000460B1" w:rsidRDefault="000460B1" w:rsidP="00CB6EC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0460B1">
        <w:rPr>
          <w:rFonts w:ascii="Times New Roman" w:hAnsi="Times New Roman"/>
          <w:kern w:val="36"/>
          <w:sz w:val="24"/>
          <w:szCs w:val="28"/>
        </w:rPr>
        <w:t>П</w:t>
      </w:r>
      <w:r w:rsidR="00CB6EC3" w:rsidRPr="000460B1">
        <w:rPr>
          <w:rFonts w:ascii="Times New Roman" w:hAnsi="Times New Roman"/>
          <w:sz w:val="24"/>
          <w:szCs w:val="28"/>
        </w:rPr>
        <w:t xml:space="preserve">осмотреть  по ссылке </w:t>
      </w:r>
      <w:proofErr w:type="spellStart"/>
      <w:r w:rsidRPr="000460B1">
        <w:rPr>
          <w:rFonts w:ascii="Times New Roman" w:hAnsi="Times New Roman"/>
          <w:sz w:val="24"/>
          <w:szCs w:val="28"/>
        </w:rPr>
        <w:t>видео</w:t>
      </w:r>
      <w:r w:rsidR="00CB6EC3" w:rsidRPr="000460B1">
        <w:rPr>
          <w:rFonts w:ascii="Times New Roman" w:hAnsi="Times New Roman"/>
          <w:sz w:val="24"/>
          <w:szCs w:val="28"/>
        </w:rPr>
        <w:t>урок</w:t>
      </w:r>
      <w:r w:rsidRPr="000460B1">
        <w:rPr>
          <w:rFonts w:ascii="Times New Roman" w:hAnsi="Times New Roman"/>
          <w:sz w:val="24"/>
          <w:szCs w:val="28"/>
        </w:rPr>
        <w:t>и</w:t>
      </w:r>
      <w:proofErr w:type="spellEnd"/>
    </w:p>
    <w:p w:rsidR="00CB6EC3" w:rsidRPr="000460B1" w:rsidRDefault="00EC0CA5" w:rsidP="00CB6EC3">
      <w:pPr>
        <w:pStyle w:val="a4"/>
        <w:spacing w:after="0" w:line="240" w:lineRule="auto"/>
        <w:rPr>
          <w:rFonts w:ascii="Times New Roman" w:hAnsi="Times New Roman"/>
          <w:sz w:val="24"/>
          <w:szCs w:val="28"/>
        </w:rPr>
      </w:pPr>
      <w:hyperlink r:id="rId5" w:history="1">
        <w:r w:rsidR="000460B1" w:rsidRPr="000460B1">
          <w:rPr>
            <w:rStyle w:val="a3"/>
            <w:rFonts w:ascii="Times New Roman" w:hAnsi="Times New Roman"/>
            <w:sz w:val="24"/>
            <w:szCs w:val="28"/>
          </w:rPr>
          <w:t>https://www.youtube.com/watch?v=zdRDG-sz2MA</w:t>
        </w:r>
      </w:hyperlink>
    </w:p>
    <w:p w:rsidR="000460B1" w:rsidRPr="000460B1" w:rsidRDefault="00EC0CA5" w:rsidP="000460B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/>
          <w:sz w:val="24"/>
          <w:szCs w:val="28"/>
        </w:rPr>
      </w:pPr>
      <w:hyperlink r:id="rId6" w:history="1">
        <w:r w:rsidR="000460B1" w:rsidRPr="000460B1">
          <w:rPr>
            <w:rStyle w:val="a3"/>
            <w:rFonts w:ascii="Times New Roman" w:hAnsi="Times New Roman"/>
            <w:sz w:val="24"/>
            <w:szCs w:val="28"/>
          </w:rPr>
          <w:t>https://www.youtube.com/watch?v=k7GWUyxChbo</w:t>
        </w:r>
      </w:hyperlink>
    </w:p>
    <w:p w:rsidR="000460B1" w:rsidRPr="000460B1" w:rsidRDefault="00EC0CA5" w:rsidP="000460B1">
      <w:pPr>
        <w:pStyle w:val="c5"/>
        <w:shd w:val="clear" w:color="auto" w:fill="FFFFFF"/>
        <w:spacing w:before="0" w:beforeAutospacing="0" w:after="0" w:afterAutospacing="0"/>
        <w:ind w:left="720"/>
        <w:rPr>
          <w:rStyle w:val="c21"/>
          <w:color w:val="0563C1"/>
          <w:szCs w:val="28"/>
          <w:u w:val="single"/>
        </w:rPr>
      </w:pPr>
      <w:hyperlink r:id="rId7" w:history="1">
        <w:r w:rsidR="000460B1" w:rsidRPr="000460B1">
          <w:rPr>
            <w:rStyle w:val="a3"/>
            <w:szCs w:val="28"/>
          </w:rPr>
          <w:t>https://www.youtube.com/watch?v=SrFJOWJZaDc</w:t>
        </w:r>
      </w:hyperlink>
    </w:p>
    <w:p w:rsidR="000460B1" w:rsidRPr="000460B1" w:rsidRDefault="000460B1" w:rsidP="000460B1">
      <w:pPr>
        <w:pStyle w:val="c5"/>
        <w:shd w:val="clear" w:color="auto" w:fill="FFFFFF"/>
        <w:spacing w:before="0" w:beforeAutospacing="0" w:after="0" w:afterAutospacing="0"/>
        <w:ind w:left="720"/>
        <w:rPr>
          <w:color w:val="000000"/>
          <w:szCs w:val="28"/>
        </w:rPr>
      </w:pPr>
    </w:p>
    <w:p w:rsidR="000460B1" w:rsidRPr="000460B1" w:rsidRDefault="00EC0CA5" w:rsidP="00CB6EC3">
      <w:pPr>
        <w:pStyle w:val="a4"/>
        <w:spacing w:after="0" w:line="240" w:lineRule="auto"/>
        <w:rPr>
          <w:rFonts w:ascii="Times New Roman" w:hAnsi="Times New Roman"/>
          <w:sz w:val="24"/>
          <w:szCs w:val="28"/>
        </w:rPr>
      </w:pPr>
      <w:hyperlink r:id="rId8" w:history="1">
        <w:r w:rsidR="000460B1" w:rsidRPr="000460B1">
          <w:rPr>
            <w:rStyle w:val="a3"/>
            <w:rFonts w:ascii="Times New Roman" w:hAnsi="Times New Roman"/>
            <w:sz w:val="24"/>
            <w:szCs w:val="28"/>
            <w:shd w:val="clear" w:color="auto" w:fill="FFFFFF"/>
          </w:rPr>
          <w:t>https://www.youtube.com/watch?v=lnOF-T9mCL8</w:t>
        </w:r>
      </w:hyperlink>
    </w:p>
    <w:p w:rsidR="000460B1" w:rsidRDefault="000460B1" w:rsidP="00CB6EC3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0DF5" w:rsidRPr="000460B1" w:rsidRDefault="000460B1" w:rsidP="00CB6EC3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2. Ответить на вопросы теста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1</w:t>
      </w:r>
      <w:r w:rsidRPr="000460B1">
        <w:rPr>
          <w:rFonts w:ascii="Times New Roman" w:hAnsi="Times New Roman"/>
          <w:b/>
          <w:bCs/>
          <w:sz w:val="24"/>
          <w:szCs w:val="24"/>
        </w:rPr>
        <w:t xml:space="preserve">.Волейбол как спортивная игра появился в конце XIX века </w:t>
      </w:r>
      <w:proofErr w:type="gramStart"/>
      <w:r w:rsidRPr="000460B1">
        <w:rPr>
          <w:rFonts w:ascii="Times New Roman" w:hAnsi="Times New Roman"/>
          <w:b/>
          <w:bCs/>
          <w:sz w:val="24"/>
          <w:szCs w:val="24"/>
        </w:rPr>
        <w:t>в</w:t>
      </w:r>
      <w:proofErr w:type="gramEnd"/>
      <w:r w:rsidRPr="000460B1">
        <w:rPr>
          <w:rFonts w:ascii="Times New Roman" w:hAnsi="Times New Roman"/>
          <w:b/>
          <w:bCs/>
          <w:sz w:val="24"/>
          <w:szCs w:val="24"/>
        </w:rPr>
        <w:t xml:space="preserve"> ...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                   а) США                  б) Канаде  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                   в) Японии              г) Германии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460B1">
        <w:rPr>
          <w:rFonts w:ascii="Times New Roman" w:hAnsi="Times New Roman"/>
          <w:b/>
          <w:bCs/>
          <w:sz w:val="24"/>
          <w:szCs w:val="24"/>
        </w:rPr>
        <w:t>В волейболе игрок, находящийся в 1-ой зоне, при "переходе" перемещается в зону...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                    а) 2      б) 3     в) 5     г) 6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0460B1">
        <w:rPr>
          <w:rFonts w:ascii="Times New Roman" w:hAnsi="Times New Roman"/>
          <w:b/>
          <w:bCs/>
          <w:sz w:val="24"/>
          <w:szCs w:val="24"/>
        </w:rPr>
        <w:t>Какую геометрическую фигуру напоминает расположение больших и указательных пальцев кистей рук при приеме мяча сверху в волейболе?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               а) круг                      б) треугольник      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               в) трапецию             г) ромб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b/>
          <w:bCs/>
          <w:i/>
          <w:iCs/>
          <w:sz w:val="24"/>
          <w:szCs w:val="24"/>
        </w:rPr>
        <w:t>4. </w:t>
      </w:r>
      <w:r w:rsidRPr="000460B1">
        <w:rPr>
          <w:rFonts w:ascii="Times New Roman" w:hAnsi="Times New Roman"/>
          <w:b/>
          <w:bCs/>
          <w:sz w:val="24"/>
          <w:szCs w:val="24"/>
        </w:rPr>
        <w:t>Когда волейбол был признан олимпийским видом спорта?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             а) в 1956 году                    б) в 1957 году  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             в) в 1958 году                    г) в 1959 году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b/>
          <w:bCs/>
          <w:sz w:val="24"/>
          <w:szCs w:val="24"/>
        </w:rPr>
        <w:t>5. "</w:t>
      </w:r>
      <w:proofErr w:type="spellStart"/>
      <w:proofErr w:type="gramStart"/>
      <w:r w:rsidRPr="000460B1">
        <w:rPr>
          <w:rFonts w:ascii="Times New Roman" w:hAnsi="Times New Roman"/>
          <w:b/>
          <w:bCs/>
          <w:sz w:val="24"/>
          <w:szCs w:val="24"/>
        </w:rPr>
        <w:t>Либеро</w:t>
      </w:r>
      <w:proofErr w:type="spellEnd"/>
      <w:r w:rsidRPr="000460B1">
        <w:rPr>
          <w:rFonts w:ascii="Times New Roman" w:hAnsi="Times New Roman"/>
          <w:b/>
          <w:bCs/>
          <w:sz w:val="24"/>
          <w:szCs w:val="24"/>
        </w:rPr>
        <w:t>" в</w:t>
      </w:r>
      <w:proofErr w:type="gramEnd"/>
      <w:r w:rsidRPr="000460B1">
        <w:rPr>
          <w:rFonts w:ascii="Times New Roman" w:hAnsi="Times New Roman"/>
          <w:b/>
          <w:bCs/>
          <w:sz w:val="24"/>
          <w:szCs w:val="24"/>
        </w:rPr>
        <w:t xml:space="preserve"> волейболе - это ...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        а) Игрок защиты                       б) Игрок нападения    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        в) Капитан команды                 г) запасной игрок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b/>
          <w:bCs/>
          <w:sz w:val="24"/>
          <w:szCs w:val="24"/>
        </w:rPr>
        <w:t>6.Как осуществляется переход игроков в волейболе из зоны в зону?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       а) Произвольно                               б) По часовой стрелке  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       в) Против часовой стрелки             г) По указанию тренер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b/>
          <w:bCs/>
          <w:sz w:val="24"/>
          <w:szCs w:val="24"/>
        </w:rPr>
        <w:t>7. Ситуация "Мяч в игре" в волейболе означает....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а) Подающий делает удар по мячу, вводя его в игру       б) Мяч, коснувшийся рук игрока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в) Мяч, находящийся в пределах площадки                      г) Мяч в руках подающего игрока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b/>
          <w:bCs/>
          <w:i/>
          <w:iCs/>
          <w:sz w:val="24"/>
          <w:szCs w:val="24"/>
        </w:rPr>
        <w:t>8. </w:t>
      </w:r>
      <w:r w:rsidRPr="000460B1">
        <w:rPr>
          <w:rFonts w:ascii="Times New Roman" w:hAnsi="Times New Roman"/>
          <w:b/>
          <w:bCs/>
          <w:sz w:val="24"/>
          <w:szCs w:val="24"/>
        </w:rPr>
        <w:t>Ошибками в волейболе считаются....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а) "Три удара касания"  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б) "Четыре удара касания", удар при поддержке "двойное касание"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в) Игрок один раз выпрыгивает на блоке и совершает два касания мяча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г) Мяч соприкоснулся с любой частью тела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b/>
          <w:bCs/>
          <w:i/>
          <w:iCs/>
          <w:sz w:val="24"/>
          <w:szCs w:val="24"/>
        </w:rPr>
        <w:t>9. </w:t>
      </w:r>
      <w:r w:rsidRPr="000460B1">
        <w:rPr>
          <w:rFonts w:ascii="Times New Roman" w:hAnsi="Times New Roman"/>
          <w:b/>
          <w:bCs/>
          <w:sz w:val="24"/>
          <w:szCs w:val="24"/>
        </w:rPr>
        <w:t>Если 2 соперника в волейболе нарушают правила одновременно, то...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а) Оба удаляются с площадки           б) Подача считается выполненной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в) Подача переигрывается                 г) Считается у команды 2 касания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b/>
          <w:bCs/>
          <w:sz w:val="24"/>
          <w:szCs w:val="24"/>
        </w:rPr>
        <w:t>10.Волейбольная площадка имеет размеры: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            а) 18м на 8м                     б) 18м на 9м    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            в) 19м на 9м                     г) 20м на 10м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b/>
          <w:bCs/>
          <w:sz w:val="24"/>
          <w:szCs w:val="24"/>
        </w:rPr>
        <w:t>11. "</w:t>
      </w:r>
      <w:proofErr w:type="spellStart"/>
      <w:proofErr w:type="gramStart"/>
      <w:r w:rsidRPr="000460B1">
        <w:rPr>
          <w:rFonts w:ascii="Times New Roman" w:hAnsi="Times New Roman"/>
          <w:b/>
          <w:bCs/>
          <w:sz w:val="24"/>
          <w:szCs w:val="24"/>
        </w:rPr>
        <w:t>Бич-волей</w:t>
      </w:r>
      <w:proofErr w:type="spellEnd"/>
      <w:proofErr w:type="gramEnd"/>
      <w:r w:rsidRPr="000460B1">
        <w:rPr>
          <w:rFonts w:ascii="Times New Roman" w:hAnsi="Times New Roman"/>
          <w:b/>
          <w:bCs/>
          <w:sz w:val="24"/>
          <w:szCs w:val="24"/>
        </w:rPr>
        <w:t>" - это: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          а) Игровое действие               б) Пляжный волейбол    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          в) Подача мяча                        г) Прием мяча  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b/>
          <w:bCs/>
          <w:sz w:val="24"/>
          <w:szCs w:val="24"/>
        </w:rPr>
        <w:lastRenderedPageBreak/>
        <w:t>12.Сколько времени дается игроку на подачу после свистка судьи?</w:t>
      </w:r>
      <w:r w:rsidRPr="000460B1">
        <w:rPr>
          <w:rFonts w:ascii="Times New Roman" w:hAnsi="Times New Roman"/>
          <w:sz w:val="24"/>
          <w:szCs w:val="24"/>
        </w:rPr>
        <w:t>       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          а) 8 сек                                 б) 10 сек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         в) 5 сек                                  г)  6 сек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b/>
          <w:bCs/>
          <w:sz w:val="24"/>
          <w:szCs w:val="24"/>
        </w:rPr>
        <w:t>13. Команда в волейболе состоит из …. игроков.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  а) 14        б) 12                 в)10                   г) 6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b/>
          <w:bCs/>
          <w:sz w:val="24"/>
          <w:szCs w:val="24"/>
        </w:rPr>
        <w:t>14. Правила игры в волейбол предусматривают ….. замен в одной партии</w:t>
      </w:r>
      <w:r w:rsidRPr="000460B1">
        <w:rPr>
          <w:rFonts w:ascii="Times New Roman" w:hAnsi="Times New Roman"/>
          <w:sz w:val="24"/>
          <w:szCs w:val="24"/>
        </w:rPr>
        <w:t>.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              а) 9                                 б) 5              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                в) 6                                г) 8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b/>
          <w:bCs/>
          <w:sz w:val="24"/>
          <w:szCs w:val="24"/>
        </w:rPr>
        <w:t>15. Принимать подачу в волейболе имеет право …………...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        а) Любой играющий                    б) Только «</w:t>
      </w:r>
      <w:proofErr w:type="spellStart"/>
      <w:r w:rsidRPr="000460B1">
        <w:rPr>
          <w:rFonts w:ascii="Times New Roman" w:hAnsi="Times New Roman"/>
          <w:sz w:val="24"/>
          <w:szCs w:val="24"/>
        </w:rPr>
        <w:t>либеро</w:t>
      </w:r>
      <w:proofErr w:type="spellEnd"/>
      <w:r w:rsidRPr="000460B1">
        <w:rPr>
          <w:rFonts w:ascii="Times New Roman" w:hAnsi="Times New Roman"/>
          <w:sz w:val="24"/>
          <w:szCs w:val="24"/>
        </w:rPr>
        <w:t>»  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        в) Только №2, 5, 4                        г) Только № 1,3,6 . .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b/>
          <w:bCs/>
          <w:sz w:val="24"/>
          <w:szCs w:val="24"/>
        </w:rPr>
        <w:t>16. В волейболе игроки задней линии атакуют</w:t>
      </w:r>
      <w:proofErr w:type="gramStart"/>
      <w:r w:rsidRPr="000460B1">
        <w:rPr>
          <w:rFonts w:ascii="Times New Roman" w:hAnsi="Times New Roman"/>
          <w:b/>
          <w:bCs/>
          <w:sz w:val="24"/>
          <w:szCs w:val="24"/>
        </w:rPr>
        <w:t xml:space="preserve"> …………………..</w:t>
      </w:r>
      <w:proofErr w:type="gramEnd"/>
      <w:r w:rsidRPr="000460B1">
        <w:rPr>
          <w:rFonts w:ascii="Times New Roman" w:hAnsi="Times New Roman"/>
          <w:b/>
          <w:bCs/>
          <w:sz w:val="24"/>
          <w:szCs w:val="24"/>
        </w:rPr>
        <w:t>с зоны: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          а) 1, 3, 6 .                           б)  2, 3, 4 .          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           в) 2, 3, 5 .                          г) от трехметровой отметки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b/>
          <w:bCs/>
          <w:sz w:val="24"/>
          <w:szCs w:val="24"/>
        </w:rPr>
        <w:t>17. Волейбольная площадка условно делится на …..… деятельности.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    а) 8 зон              б) 4 зоны.        в) 6 зон                        г) 5 зон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b/>
          <w:bCs/>
          <w:sz w:val="24"/>
          <w:szCs w:val="24"/>
        </w:rPr>
        <w:t>18.</w:t>
      </w:r>
      <w:r w:rsidRPr="000460B1">
        <w:rPr>
          <w:rFonts w:ascii="Times New Roman" w:hAnsi="Times New Roman"/>
          <w:sz w:val="24"/>
          <w:szCs w:val="24"/>
        </w:rPr>
        <w:t> </w:t>
      </w:r>
      <w:r w:rsidRPr="000460B1">
        <w:rPr>
          <w:rFonts w:ascii="Times New Roman" w:hAnsi="Times New Roman"/>
          <w:b/>
          <w:bCs/>
          <w:sz w:val="24"/>
          <w:szCs w:val="24"/>
        </w:rPr>
        <w:t xml:space="preserve">Официальные правила волейбола определяют победителя при выигрыше </w:t>
      </w:r>
      <w:proofErr w:type="gramStart"/>
      <w:r w:rsidRPr="000460B1">
        <w:rPr>
          <w:rFonts w:ascii="Times New Roman" w:hAnsi="Times New Roman"/>
          <w:b/>
          <w:bCs/>
          <w:sz w:val="24"/>
          <w:szCs w:val="24"/>
        </w:rPr>
        <w:t>в</w:t>
      </w:r>
      <w:proofErr w:type="gramEnd"/>
      <w:r w:rsidRPr="000460B1">
        <w:rPr>
          <w:rFonts w:ascii="Times New Roman" w:hAnsi="Times New Roman"/>
          <w:b/>
          <w:bCs/>
          <w:sz w:val="24"/>
          <w:szCs w:val="24"/>
        </w:rPr>
        <w:t>…….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          а) трех партиях                          б</w:t>
      </w:r>
      <w:proofErr w:type="gramStart"/>
      <w:r w:rsidRPr="000460B1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0460B1">
        <w:rPr>
          <w:rFonts w:ascii="Times New Roman" w:hAnsi="Times New Roman"/>
          <w:sz w:val="24"/>
          <w:szCs w:val="24"/>
        </w:rPr>
        <w:t xml:space="preserve"> четырёх партиях      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          в) в пяти партиях                       г) в двух партиях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b/>
          <w:bCs/>
          <w:sz w:val="24"/>
          <w:szCs w:val="24"/>
        </w:rPr>
        <w:t>19. Новейшие редакции правил волейбола позволяют иметь в составе ……..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 xml:space="preserve">                а) одного </w:t>
      </w:r>
      <w:proofErr w:type="spellStart"/>
      <w:r w:rsidRPr="000460B1">
        <w:rPr>
          <w:rFonts w:ascii="Times New Roman" w:hAnsi="Times New Roman"/>
          <w:sz w:val="24"/>
          <w:szCs w:val="24"/>
        </w:rPr>
        <w:t>либеро</w:t>
      </w:r>
      <w:proofErr w:type="spellEnd"/>
      <w:r w:rsidRPr="000460B1">
        <w:rPr>
          <w:rFonts w:ascii="Times New Roman" w:hAnsi="Times New Roman"/>
          <w:sz w:val="24"/>
          <w:szCs w:val="24"/>
        </w:rPr>
        <w:t xml:space="preserve">.                       б) двух </w:t>
      </w:r>
      <w:proofErr w:type="spellStart"/>
      <w:r w:rsidRPr="000460B1">
        <w:rPr>
          <w:rFonts w:ascii="Times New Roman" w:hAnsi="Times New Roman"/>
          <w:sz w:val="24"/>
          <w:szCs w:val="24"/>
        </w:rPr>
        <w:t>либеро</w:t>
      </w:r>
      <w:proofErr w:type="spellEnd"/>
      <w:r w:rsidRPr="000460B1">
        <w:rPr>
          <w:rFonts w:ascii="Times New Roman" w:hAnsi="Times New Roman"/>
          <w:sz w:val="24"/>
          <w:szCs w:val="24"/>
        </w:rPr>
        <w:t xml:space="preserve">      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 xml:space="preserve">                в) трёх </w:t>
      </w:r>
      <w:proofErr w:type="spellStart"/>
      <w:r w:rsidRPr="000460B1">
        <w:rPr>
          <w:rFonts w:ascii="Times New Roman" w:hAnsi="Times New Roman"/>
          <w:sz w:val="24"/>
          <w:szCs w:val="24"/>
        </w:rPr>
        <w:t>либеро</w:t>
      </w:r>
      <w:proofErr w:type="spellEnd"/>
      <w:r w:rsidRPr="000460B1">
        <w:rPr>
          <w:rFonts w:ascii="Times New Roman" w:hAnsi="Times New Roman"/>
          <w:sz w:val="24"/>
          <w:szCs w:val="24"/>
        </w:rPr>
        <w:t xml:space="preserve">                            г) четырёх </w:t>
      </w:r>
      <w:proofErr w:type="spellStart"/>
      <w:r w:rsidRPr="000460B1">
        <w:rPr>
          <w:rFonts w:ascii="Times New Roman" w:hAnsi="Times New Roman"/>
          <w:sz w:val="24"/>
          <w:szCs w:val="24"/>
        </w:rPr>
        <w:t>либеро</w:t>
      </w:r>
      <w:proofErr w:type="spellEnd"/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b/>
          <w:bCs/>
          <w:sz w:val="24"/>
          <w:szCs w:val="24"/>
        </w:rPr>
        <w:t>20. Переход в волейболе между игроками делают …………..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          а) по часовой стрелке.                        б) против часовой стрелки.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          в) по диагонали                               г) по чётным и нечётным зонам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b/>
          <w:bCs/>
          <w:sz w:val="24"/>
          <w:szCs w:val="24"/>
        </w:rPr>
        <w:t xml:space="preserve">21. </w:t>
      </w:r>
      <w:proofErr w:type="spellStart"/>
      <w:r w:rsidRPr="000460B1">
        <w:rPr>
          <w:rFonts w:ascii="Times New Roman" w:hAnsi="Times New Roman"/>
          <w:b/>
          <w:bCs/>
          <w:sz w:val="24"/>
          <w:szCs w:val="24"/>
        </w:rPr>
        <w:t>Либеро</w:t>
      </w:r>
      <w:proofErr w:type="spellEnd"/>
      <w:r w:rsidRPr="000460B1">
        <w:rPr>
          <w:rFonts w:ascii="Times New Roman" w:hAnsi="Times New Roman"/>
          <w:b/>
          <w:bCs/>
          <w:sz w:val="24"/>
          <w:szCs w:val="24"/>
        </w:rPr>
        <w:t xml:space="preserve"> может: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      а) ставить блоки                          б) осуществлять переход    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     в) проводить атаки                       г) принимать подачу.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b/>
          <w:bCs/>
          <w:sz w:val="24"/>
          <w:szCs w:val="24"/>
        </w:rPr>
        <w:t>22. В волейболе, каждой партии, тренер может попросить …….. по 30 секунд.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       а) 1 тайм-аут                                б) 2 тайм-аута                  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        в) 3 тайм-аута                              г) 4 тайм-аута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b/>
          <w:bCs/>
          <w:sz w:val="24"/>
          <w:szCs w:val="24"/>
        </w:rPr>
        <w:t>23.</w:t>
      </w:r>
      <w:r w:rsidRPr="000460B1">
        <w:rPr>
          <w:rFonts w:ascii="Times New Roman" w:hAnsi="Times New Roman"/>
          <w:sz w:val="24"/>
          <w:szCs w:val="24"/>
        </w:rPr>
        <w:t> </w:t>
      </w:r>
      <w:r w:rsidRPr="000460B1">
        <w:rPr>
          <w:rFonts w:ascii="Times New Roman" w:hAnsi="Times New Roman"/>
          <w:b/>
          <w:bCs/>
          <w:sz w:val="24"/>
          <w:szCs w:val="24"/>
        </w:rPr>
        <w:t xml:space="preserve">В пятой партии (тай брейк) счет идет </w:t>
      </w:r>
      <w:proofErr w:type="gramStart"/>
      <w:r w:rsidRPr="000460B1">
        <w:rPr>
          <w:rFonts w:ascii="Times New Roman" w:hAnsi="Times New Roman"/>
          <w:b/>
          <w:bCs/>
          <w:sz w:val="24"/>
          <w:szCs w:val="24"/>
        </w:rPr>
        <w:t>до</w:t>
      </w:r>
      <w:proofErr w:type="gramEnd"/>
      <w:r w:rsidRPr="000460B1">
        <w:rPr>
          <w:rFonts w:ascii="Times New Roman" w:hAnsi="Times New Roman"/>
          <w:b/>
          <w:bCs/>
          <w:sz w:val="24"/>
          <w:szCs w:val="24"/>
        </w:rPr>
        <w:t xml:space="preserve"> ……….</w:t>
      </w:r>
      <w:proofErr w:type="gramStart"/>
      <w:r w:rsidRPr="000460B1">
        <w:rPr>
          <w:rFonts w:ascii="Times New Roman" w:hAnsi="Times New Roman"/>
          <w:b/>
          <w:bCs/>
          <w:sz w:val="24"/>
          <w:szCs w:val="24"/>
        </w:rPr>
        <w:t>с</w:t>
      </w:r>
      <w:proofErr w:type="gramEnd"/>
      <w:r w:rsidRPr="000460B1">
        <w:rPr>
          <w:rFonts w:ascii="Times New Roman" w:hAnsi="Times New Roman"/>
          <w:b/>
          <w:bCs/>
          <w:sz w:val="24"/>
          <w:szCs w:val="24"/>
        </w:rPr>
        <w:t xml:space="preserve"> разницей в 2 очка.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                   а) 20 очков                  б) 16 очков          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                   в) 15 очков                  г) 25 очков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b/>
          <w:bCs/>
          <w:sz w:val="24"/>
          <w:szCs w:val="24"/>
        </w:rPr>
        <w:t>24.</w:t>
      </w:r>
      <w:r w:rsidRPr="000460B1">
        <w:rPr>
          <w:rFonts w:ascii="Times New Roman" w:hAnsi="Times New Roman"/>
          <w:sz w:val="24"/>
          <w:szCs w:val="24"/>
        </w:rPr>
        <w:t> </w:t>
      </w:r>
      <w:r w:rsidRPr="000460B1">
        <w:rPr>
          <w:rFonts w:ascii="Times New Roman" w:hAnsi="Times New Roman"/>
          <w:b/>
          <w:bCs/>
          <w:sz w:val="24"/>
          <w:szCs w:val="24"/>
        </w:rPr>
        <w:t>В волейболе в партии счет может быть ………..</w:t>
      </w:r>
      <w:r w:rsidRPr="000460B1">
        <w:rPr>
          <w:rFonts w:ascii="Times New Roman" w:hAnsi="Times New Roman"/>
          <w:sz w:val="24"/>
          <w:szCs w:val="24"/>
        </w:rPr>
        <w:t> 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              а) 24</w:t>
      </w:r>
      <w:proofErr w:type="gramStart"/>
      <w:r w:rsidRPr="000460B1">
        <w:rPr>
          <w:rFonts w:ascii="Times New Roman" w:hAnsi="Times New Roman"/>
          <w:sz w:val="24"/>
          <w:szCs w:val="24"/>
        </w:rPr>
        <w:t> </w:t>
      </w:r>
      <w:r w:rsidRPr="000460B1"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  <w:r w:rsidRPr="000460B1">
        <w:rPr>
          <w:rFonts w:ascii="Times New Roman" w:hAnsi="Times New Roman"/>
          <w:sz w:val="24"/>
          <w:szCs w:val="24"/>
        </w:rPr>
        <w:t> 25                      б) 24 </w:t>
      </w:r>
      <w:r w:rsidRPr="000460B1">
        <w:rPr>
          <w:rFonts w:ascii="Times New Roman" w:hAnsi="Times New Roman"/>
          <w:b/>
          <w:bCs/>
          <w:sz w:val="24"/>
          <w:szCs w:val="24"/>
        </w:rPr>
        <w:t>:</w:t>
      </w:r>
      <w:r w:rsidRPr="000460B1">
        <w:rPr>
          <w:rFonts w:ascii="Times New Roman" w:hAnsi="Times New Roman"/>
          <w:sz w:val="24"/>
          <w:szCs w:val="24"/>
        </w:rPr>
        <w:t> 23        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              в) 28</w:t>
      </w:r>
      <w:proofErr w:type="gramStart"/>
      <w:r w:rsidRPr="000460B1">
        <w:rPr>
          <w:rFonts w:ascii="Times New Roman" w:hAnsi="Times New Roman"/>
          <w:sz w:val="24"/>
          <w:szCs w:val="24"/>
        </w:rPr>
        <w:t> </w:t>
      </w:r>
      <w:r w:rsidRPr="000460B1"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  <w:r w:rsidRPr="000460B1">
        <w:rPr>
          <w:rFonts w:ascii="Times New Roman" w:hAnsi="Times New Roman"/>
          <w:sz w:val="24"/>
          <w:szCs w:val="24"/>
        </w:rPr>
        <w:t> 29                      г) 30 </w:t>
      </w:r>
      <w:r w:rsidRPr="000460B1">
        <w:rPr>
          <w:rFonts w:ascii="Times New Roman" w:hAnsi="Times New Roman"/>
          <w:b/>
          <w:bCs/>
          <w:sz w:val="24"/>
          <w:szCs w:val="24"/>
        </w:rPr>
        <w:t>: </w:t>
      </w:r>
      <w:r w:rsidRPr="000460B1">
        <w:rPr>
          <w:rFonts w:ascii="Times New Roman" w:hAnsi="Times New Roman"/>
          <w:sz w:val="24"/>
          <w:szCs w:val="24"/>
        </w:rPr>
        <w:t>32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b/>
          <w:bCs/>
          <w:sz w:val="24"/>
          <w:szCs w:val="24"/>
        </w:rPr>
        <w:t>25. Антенны считаются частью волейбольной сетки и ……..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а) ограничивают по бокам</w:t>
      </w:r>
      <w:r w:rsidRPr="000460B1">
        <w:rPr>
          <w:rFonts w:ascii="Times New Roman" w:hAnsi="Times New Roman"/>
          <w:b/>
          <w:bCs/>
          <w:sz w:val="24"/>
          <w:szCs w:val="24"/>
        </w:rPr>
        <w:t> </w:t>
      </w:r>
      <w:r w:rsidRPr="000460B1">
        <w:rPr>
          <w:rFonts w:ascii="Times New Roman" w:hAnsi="Times New Roman"/>
          <w:sz w:val="24"/>
          <w:szCs w:val="24"/>
        </w:rPr>
        <w:t>плоскость перехода.               б) ограничивают высоту атаки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в) используются для красоты                                г) используются для установки видео камер.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b/>
          <w:bCs/>
          <w:sz w:val="24"/>
          <w:szCs w:val="24"/>
        </w:rPr>
        <w:t>26. Штаб-квартира ФИВБ находится в швейцарском городе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а) Вашингтон.                  б) Лозанна.                       в) Женева                      г) Лондон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b/>
          <w:bCs/>
          <w:sz w:val="24"/>
          <w:szCs w:val="24"/>
        </w:rPr>
        <w:t>27.</w:t>
      </w:r>
      <w:r w:rsidRPr="000460B1">
        <w:rPr>
          <w:rFonts w:ascii="Times New Roman" w:hAnsi="Times New Roman"/>
          <w:sz w:val="24"/>
          <w:szCs w:val="24"/>
        </w:rPr>
        <w:t> </w:t>
      </w:r>
      <w:r w:rsidRPr="000460B1">
        <w:rPr>
          <w:rFonts w:ascii="Times New Roman" w:hAnsi="Times New Roman"/>
          <w:b/>
          <w:bCs/>
          <w:sz w:val="24"/>
          <w:szCs w:val="24"/>
        </w:rPr>
        <w:t xml:space="preserve">Международная федерация волейбола (фр. </w:t>
      </w:r>
      <w:proofErr w:type="spellStart"/>
      <w:r w:rsidRPr="000460B1">
        <w:rPr>
          <w:rFonts w:ascii="Times New Roman" w:hAnsi="Times New Roman"/>
          <w:b/>
          <w:bCs/>
          <w:sz w:val="24"/>
          <w:szCs w:val="24"/>
        </w:rPr>
        <w:t>Fédération</w:t>
      </w:r>
      <w:proofErr w:type="spellEnd"/>
      <w:r w:rsidRPr="000460B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460B1">
        <w:rPr>
          <w:rFonts w:ascii="Times New Roman" w:hAnsi="Times New Roman"/>
          <w:b/>
          <w:bCs/>
          <w:sz w:val="24"/>
          <w:szCs w:val="24"/>
        </w:rPr>
        <w:t>Internationale</w:t>
      </w:r>
      <w:proofErr w:type="spellEnd"/>
      <w:r w:rsidRPr="000460B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460B1">
        <w:rPr>
          <w:rFonts w:ascii="Times New Roman" w:hAnsi="Times New Roman"/>
          <w:b/>
          <w:bCs/>
          <w:sz w:val="24"/>
          <w:szCs w:val="24"/>
        </w:rPr>
        <w:t>de</w:t>
      </w:r>
      <w:proofErr w:type="spellEnd"/>
      <w:r w:rsidRPr="000460B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460B1">
        <w:rPr>
          <w:rFonts w:ascii="Times New Roman" w:hAnsi="Times New Roman"/>
          <w:b/>
          <w:bCs/>
          <w:sz w:val="24"/>
          <w:szCs w:val="24"/>
        </w:rPr>
        <w:t>Volleyball</w:t>
      </w:r>
      <w:proofErr w:type="spellEnd"/>
      <w:r w:rsidRPr="000460B1">
        <w:rPr>
          <w:rFonts w:ascii="Times New Roman" w:hAnsi="Times New Roman"/>
          <w:b/>
          <w:bCs/>
          <w:sz w:val="24"/>
          <w:szCs w:val="24"/>
        </w:rPr>
        <w:t>) ФИВБ , FIVB создана в</w:t>
      </w:r>
      <w:r w:rsidRPr="000460B1">
        <w:rPr>
          <w:rFonts w:ascii="Times New Roman" w:hAnsi="Times New Roman"/>
          <w:sz w:val="24"/>
          <w:szCs w:val="24"/>
        </w:rPr>
        <w:t> </w:t>
      </w:r>
      <w:r w:rsidRPr="000460B1">
        <w:rPr>
          <w:rFonts w:ascii="Times New Roman" w:hAnsi="Times New Roman"/>
          <w:b/>
          <w:bCs/>
          <w:sz w:val="24"/>
          <w:szCs w:val="24"/>
        </w:rPr>
        <w:t>…….</w:t>
      </w:r>
      <w:r w:rsidRPr="000460B1">
        <w:rPr>
          <w:rFonts w:ascii="Times New Roman" w:hAnsi="Times New Roman"/>
          <w:sz w:val="24"/>
          <w:szCs w:val="24"/>
        </w:rPr>
        <w:t> </w:t>
      </w:r>
      <w:r w:rsidRPr="000460B1">
        <w:rPr>
          <w:rFonts w:ascii="Times New Roman" w:hAnsi="Times New Roman"/>
          <w:b/>
          <w:bCs/>
          <w:sz w:val="24"/>
          <w:szCs w:val="24"/>
        </w:rPr>
        <w:t>году.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а) 1949                     б) 1950                в) 1949                                г) 1947</w:t>
      </w:r>
    </w:p>
    <w:p w:rsidR="000460B1" w:rsidRPr="000460B1" w:rsidRDefault="000460B1" w:rsidP="000460B1">
      <w:pPr>
        <w:shd w:val="clear" w:color="auto" w:fill="FFFFFF"/>
        <w:spacing w:after="0" w:line="240" w:lineRule="auto"/>
        <w:ind w:right="58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b/>
          <w:bCs/>
          <w:sz w:val="24"/>
          <w:szCs w:val="24"/>
        </w:rPr>
        <w:t>28. Основным способом приема и передачи мяча в волейболе является …</w:t>
      </w:r>
      <w:r w:rsidRPr="000460B1">
        <w:rPr>
          <w:rFonts w:ascii="Times New Roman" w:hAnsi="Times New Roman"/>
          <w:sz w:val="24"/>
          <w:szCs w:val="24"/>
        </w:rPr>
        <w:br/>
        <w:t> а) нижняя передача мяча двумя руками;</w:t>
      </w:r>
    </w:p>
    <w:p w:rsidR="000460B1" w:rsidRPr="000460B1" w:rsidRDefault="000460B1" w:rsidP="000460B1">
      <w:pPr>
        <w:shd w:val="clear" w:color="auto" w:fill="FFFFFF"/>
        <w:spacing w:after="0" w:line="240" w:lineRule="auto"/>
        <w:ind w:right="58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б) нижняя передача одной рукой;    </w:t>
      </w:r>
    </w:p>
    <w:p w:rsidR="000460B1" w:rsidRPr="000460B1" w:rsidRDefault="000460B1" w:rsidP="000460B1">
      <w:pPr>
        <w:shd w:val="clear" w:color="auto" w:fill="FFFFFF"/>
        <w:spacing w:after="0" w:line="240" w:lineRule="auto"/>
        <w:ind w:right="58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в) верхняя передача двумя руками.</w:t>
      </w:r>
      <w:r w:rsidRPr="000460B1">
        <w:rPr>
          <w:rFonts w:ascii="Times New Roman" w:hAnsi="Times New Roman"/>
          <w:sz w:val="24"/>
          <w:szCs w:val="24"/>
        </w:rPr>
        <w:br/>
      </w:r>
      <w:r w:rsidRPr="000460B1">
        <w:rPr>
          <w:rFonts w:ascii="Times New Roman" w:hAnsi="Times New Roman"/>
          <w:b/>
          <w:bCs/>
          <w:sz w:val="24"/>
          <w:szCs w:val="24"/>
        </w:rPr>
        <w:t>29. Верхняя передача мяча выполняется приемом мяча …</w:t>
      </w:r>
      <w:r w:rsidRPr="000460B1">
        <w:rPr>
          <w:rFonts w:ascii="Times New Roman" w:hAnsi="Times New Roman"/>
          <w:sz w:val="24"/>
          <w:szCs w:val="24"/>
        </w:rPr>
        <w:br/>
        <w:t>    а) на все пальцы обеих рук;             б) на три пальца и ладони рук  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lastRenderedPageBreak/>
        <w:t xml:space="preserve">     в) на ладони;                                      г) на большой и </w:t>
      </w:r>
      <w:proofErr w:type="gramStart"/>
      <w:r w:rsidRPr="000460B1">
        <w:rPr>
          <w:rFonts w:ascii="Times New Roman" w:hAnsi="Times New Roman"/>
          <w:sz w:val="24"/>
          <w:szCs w:val="24"/>
        </w:rPr>
        <w:t>указательный</w:t>
      </w:r>
      <w:proofErr w:type="gramEnd"/>
      <w:r w:rsidRPr="000460B1">
        <w:rPr>
          <w:rFonts w:ascii="Times New Roman" w:hAnsi="Times New Roman"/>
          <w:sz w:val="24"/>
          <w:szCs w:val="24"/>
        </w:rPr>
        <w:t xml:space="preserve"> пальцы обеих рук.</w:t>
      </w:r>
      <w:r w:rsidRPr="000460B1">
        <w:rPr>
          <w:rFonts w:ascii="Times New Roman" w:hAnsi="Times New Roman"/>
          <w:sz w:val="24"/>
          <w:szCs w:val="24"/>
        </w:rPr>
        <w:br/>
      </w:r>
      <w:r w:rsidRPr="000460B1">
        <w:rPr>
          <w:rFonts w:ascii="Times New Roman" w:hAnsi="Times New Roman"/>
          <w:b/>
          <w:bCs/>
          <w:sz w:val="24"/>
          <w:szCs w:val="24"/>
        </w:rPr>
        <w:t>30. Обязательным условием правильного выполнения верхней передачи мяча является …</w:t>
      </w:r>
      <w:r w:rsidRPr="000460B1">
        <w:rPr>
          <w:rFonts w:ascii="Times New Roman" w:hAnsi="Times New Roman"/>
          <w:sz w:val="24"/>
          <w:szCs w:val="24"/>
        </w:rPr>
        <w:br/>
        <w:t>     а) прием игроком стойки волейболиста;  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б) своевременный выход игрока под мяч и выбор исходного положения;</w:t>
      </w:r>
      <w:r w:rsidRPr="000460B1">
        <w:rPr>
          <w:rFonts w:ascii="Times New Roman" w:hAnsi="Times New Roman"/>
          <w:sz w:val="24"/>
          <w:szCs w:val="24"/>
        </w:rPr>
        <w:br/>
        <w:t>      в) своевременное сгибание и разгибание ног</w:t>
      </w:r>
      <w:r w:rsidRPr="000460B1">
        <w:rPr>
          <w:rFonts w:ascii="Times New Roman" w:hAnsi="Times New Roman"/>
          <w:sz w:val="24"/>
          <w:szCs w:val="24"/>
        </w:rPr>
        <w:br/>
      </w:r>
      <w:r w:rsidRPr="000460B1">
        <w:rPr>
          <w:rFonts w:ascii="Times New Roman" w:hAnsi="Times New Roman"/>
          <w:b/>
          <w:bCs/>
          <w:sz w:val="24"/>
          <w:szCs w:val="24"/>
        </w:rPr>
        <w:t>31. При верхней передаче мяча на большое расстояние передача заканчивается …</w:t>
      </w:r>
      <w:r w:rsidRPr="000460B1">
        <w:rPr>
          <w:rFonts w:ascii="Times New Roman" w:hAnsi="Times New Roman"/>
          <w:sz w:val="24"/>
          <w:szCs w:val="24"/>
        </w:rPr>
        <w:br/>
        <w:t>    а) коротким движением рук и полным выпрямлением ног;        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б) полусогнутыми руками;</w:t>
      </w:r>
      <w:r w:rsidRPr="000460B1">
        <w:rPr>
          <w:rFonts w:ascii="Times New Roman" w:hAnsi="Times New Roman"/>
          <w:sz w:val="24"/>
          <w:szCs w:val="24"/>
        </w:rPr>
        <w:br/>
        <w:t>    в) полным выпрямлением рук и ног.</w:t>
      </w:r>
      <w:r w:rsidRPr="000460B1">
        <w:rPr>
          <w:rFonts w:ascii="Times New Roman" w:hAnsi="Times New Roman"/>
          <w:sz w:val="24"/>
          <w:szCs w:val="24"/>
        </w:rPr>
        <w:br/>
      </w:r>
      <w:r w:rsidRPr="000460B1">
        <w:rPr>
          <w:rFonts w:ascii="Times New Roman" w:hAnsi="Times New Roman"/>
          <w:b/>
          <w:bCs/>
          <w:sz w:val="24"/>
          <w:szCs w:val="24"/>
        </w:rPr>
        <w:t>32. При приеме мяча сверху соприкосновение пальцев с мячом должно происходить на</w:t>
      </w:r>
      <w:r w:rsidRPr="000460B1">
        <w:rPr>
          <w:rFonts w:ascii="Times New Roman" w:hAnsi="Times New Roman"/>
          <w:sz w:val="24"/>
          <w:szCs w:val="24"/>
        </w:rPr>
        <w:br/>
        <w:t>      а) уровне верхней части лица в 15-20 см от него;  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 xml:space="preserve">       б) </w:t>
      </w:r>
      <w:proofErr w:type="gramStart"/>
      <w:r w:rsidRPr="000460B1">
        <w:rPr>
          <w:rFonts w:ascii="Times New Roman" w:hAnsi="Times New Roman"/>
          <w:sz w:val="24"/>
          <w:szCs w:val="24"/>
        </w:rPr>
        <w:t>расстоянии</w:t>
      </w:r>
      <w:proofErr w:type="gramEnd"/>
      <w:r w:rsidRPr="000460B1">
        <w:rPr>
          <w:rFonts w:ascii="Times New Roman" w:hAnsi="Times New Roman"/>
          <w:sz w:val="24"/>
          <w:szCs w:val="24"/>
        </w:rPr>
        <w:t xml:space="preserve"> 30-40 см выше головы;</w:t>
      </w:r>
      <w:r w:rsidRPr="000460B1">
        <w:rPr>
          <w:rFonts w:ascii="Times New Roman" w:hAnsi="Times New Roman"/>
          <w:sz w:val="24"/>
          <w:szCs w:val="24"/>
        </w:rPr>
        <w:br/>
        <w:t>      в) уровне груди;</w:t>
      </w:r>
      <w:r w:rsidRPr="000460B1">
        <w:rPr>
          <w:rFonts w:ascii="Times New Roman" w:hAnsi="Times New Roman"/>
          <w:sz w:val="24"/>
          <w:szCs w:val="24"/>
        </w:rPr>
        <w:br/>
      </w:r>
      <w:r w:rsidRPr="000460B1">
        <w:rPr>
          <w:rFonts w:ascii="Times New Roman" w:hAnsi="Times New Roman"/>
          <w:b/>
          <w:bCs/>
          <w:sz w:val="24"/>
          <w:szCs w:val="24"/>
        </w:rPr>
        <w:t>33. Какой способ приема мяча следует применить, если подача сильная и мяч немного не долетает до игрока?</w:t>
      </w:r>
      <w:r w:rsidRPr="000460B1">
        <w:rPr>
          <w:rFonts w:ascii="Times New Roman" w:hAnsi="Times New Roman"/>
          <w:sz w:val="24"/>
          <w:szCs w:val="24"/>
        </w:rPr>
        <w:br/>
        <w:t>    а) Сверху двумя руками.    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б) Снизу двумя руками.        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в) Одной рукой снизу.</w:t>
      </w:r>
      <w:r w:rsidRPr="000460B1">
        <w:rPr>
          <w:rFonts w:ascii="Times New Roman" w:hAnsi="Times New Roman"/>
          <w:sz w:val="24"/>
          <w:szCs w:val="24"/>
        </w:rPr>
        <w:br/>
      </w:r>
      <w:r w:rsidRPr="000460B1">
        <w:rPr>
          <w:rFonts w:ascii="Times New Roman" w:hAnsi="Times New Roman"/>
          <w:b/>
          <w:bCs/>
          <w:sz w:val="24"/>
          <w:szCs w:val="24"/>
        </w:rPr>
        <w:t>34. Какой подачи не существует?</w:t>
      </w:r>
      <w:r w:rsidRPr="000460B1">
        <w:rPr>
          <w:rFonts w:ascii="Times New Roman" w:hAnsi="Times New Roman"/>
          <w:sz w:val="24"/>
          <w:szCs w:val="24"/>
        </w:rPr>
        <w:br/>
        <w:t>     а) Одной рукой снизу.            б) Двумя руками снизу.  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в) Верхней прямой.                 г) Верхней боковой.</w:t>
      </w:r>
      <w:r w:rsidRPr="000460B1">
        <w:rPr>
          <w:rFonts w:ascii="Times New Roman" w:hAnsi="Times New Roman"/>
          <w:sz w:val="24"/>
          <w:szCs w:val="24"/>
        </w:rPr>
        <w:br/>
      </w:r>
      <w:r w:rsidRPr="000460B1">
        <w:rPr>
          <w:rFonts w:ascii="Times New Roman" w:hAnsi="Times New Roman"/>
          <w:b/>
          <w:bCs/>
          <w:sz w:val="24"/>
          <w:szCs w:val="24"/>
        </w:rPr>
        <w:t>35. На крупных соревнованиях по волейболу игра проводится из …</w:t>
      </w:r>
      <w:r w:rsidRPr="000460B1">
        <w:rPr>
          <w:rFonts w:ascii="Times New Roman" w:hAnsi="Times New Roman"/>
          <w:sz w:val="24"/>
          <w:szCs w:val="24"/>
        </w:rPr>
        <w:br/>
        <w:t>     а) двух партий;            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б) трех партий;        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в) пяти партий.</w:t>
      </w:r>
      <w:r w:rsidRPr="000460B1">
        <w:rPr>
          <w:rFonts w:ascii="Times New Roman" w:hAnsi="Times New Roman"/>
          <w:sz w:val="24"/>
          <w:szCs w:val="24"/>
        </w:rPr>
        <w:br/>
      </w:r>
      <w:r w:rsidRPr="000460B1">
        <w:rPr>
          <w:rFonts w:ascii="Times New Roman" w:hAnsi="Times New Roman"/>
          <w:b/>
          <w:bCs/>
          <w:sz w:val="24"/>
          <w:szCs w:val="24"/>
        </w:rPr>
        <w:t>36. До скольких очков ведется счет в решающей партии?</w:t>
      </w:r>
      <w:r w:rsidRPr="000460B1">
        <w:rPr>
          <w:rFonts w:ascii="Times New Roman" w:hAnsi="Times New Roman"/>
          <w:sz w:val="24"/>
          <w:szCs w:val="24"/>
        </w:rPr>
        <w:br/>
        <w:t>      а) До 15 очков.      б) До 20 очков.       в) До 25 очков.</w:t>
      </w:r>
      <w:r w:rsidRPr="000460B1">
        <w:rPr>
          <w:rFonts w:ascii="Times New Roman" w:hAnsi="Times New Roman"/>
          <w:sz w:val="24"/>
          <w:szCs w:val="24"/>
        </w:rPr>
        <w:br/>
      </w:r>
      <w:r w:rsidRPr="000460B1">
        <w:rPr>
          <w:rFonts w:ascii="Times New Roman" w:hAnsi="Times New Roman"/>
          <w:b/>
          <w:bCs/>
          <w:sz w:val="24"/>
          <w:szCs w:val="24"/>
        </w:rPr>
        <w:t>37. Допускается ли команда волейболистов до участия в соревнованиях, если в ее составе 5 человек?</w:t>
      </w:r>
      <w:r w:rsidRPr="000460B1">
        <w:rPr>
          <w:rFonts w:ascii="Times New Roman" w:hAnsi="Times New Roman"/>
          <w:sz w:val="24"/>
          <w:szCs w:val="24"/>
        </w:rPr>
        <w:br/>
        <w:t>   а) Допускается</w:t>
      </w:r>
      <w:proofErr w:type="gramStart"/>
      <w:r w:rsidRPr="000460B1">
        <w:rPr>
          <w:rFonts w:ascii="Times New Roman" w:hAnsi="Times New Roman"/>
          <w:sz w:val="24"/>
          <w:szCs w:val="24"/>
        </w:rPr>
        <w:t xml:space="preserve">   .</w:t>
      </w:r>
      <w:proofErr w:type="gramEnd"/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б) Не допускается.            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в) Допускается с согласия команды соперника.</w:t>
      </w:r>
      <w:r w:rsidRPr="000460B1">
        <w:rPr>
          <w:rFonts w:ascii="Times New Roman" w:hAnsi="Times New Roman"/>
          <w:sz w:val="24"/>
          <w:szCs w:val="24"/>
        </w:rPr>
        <w:br/>
      </w:r>
      <w:r w:rsidRPr="000460B1">
        <w:rPr>
          <w:rFonts w:ascii="Times New Roman" w:hAnsi="Times New Roman"/>
          <w:b/>
          <w:bCs/>
          <w:sz w:val="24"/>
          <w:szCs w:val="24"/>
        </w:rPr>
        <w:t>38. Сколько еще касаний мяча может сделать принимающая подачу команда, если прием мяча с подачи считать первым касанием?</w:t>
      </w:r>
      <w:r w:rsidRPr="000460B1">
        <w:rPr>
          <w:rFonts w:ascii="Times New Roman" w:hAnsi="Times New Roman"/>
          <w:sz w:val="24"/>
          <w:szCs w:val="24"/>
        </w:rPr>
        <w:br/>
        <w:t>   а) Одно.          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б) Два.                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в) Три.</w:t>
      </w:r>
      <w:r w:rsidRPr="000460B1">
        <w:rPr>
          <w:rFonts w:ascii="Times New Roman" w:hAnsi="Times New Roman"/>
          <w:sz w:val="24"/>
          <w:szCs w:val="24"/>
        </w:rPr>
        <w:br/>
      </w:r>
      <w:r w:rsidRPr="000460B1">
        <w:rPr>
          <w:rFonts w:ascii="Times New Roman" w:hAnsi="Times New Roman"/>
          <w:b/>
          <w:bCs/>
          <w:sz w:val="24"/>
          <w:szCs w:val="24"/>
        </w:rPr>
        <w:t>39. Если после разрешения судьи на подачу, подающий игрок подбросил мяч и не произвел по нему удар, то …</w:t>
      </w:r>
      <w:r w:rsidRPr="000460B1">
        <w:rPr>
          <w:rFonts w:ascii="Times New Roman" w:hAnsi="Times New Roman"/>
          <w:sz w:val="24"/>
          <w:szCs w:val="24"/>
        </w:rPr>
        <w:br/>
        <w:t>      а) подача считается проигранной;        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   б) подача повторяется этим же игроком;</w:t>
      </w:r>
      <w:r w:rsidRPr="000460B1">
        <w:rPr>
          <w:rFonts w:ascii="Times New Roman" w:hAnsi="Times New Roman"/>
          <w:sz w:val="24"/>
          <w:szCs w:val="24"/>
        </w:rPr>
        <w:br/>
        <w:t>       в) подача повторяется другим игроком этой же команды.</w:t>
      </w:r>
      <w:r w:rsidRPr="000460B1">
        <w:rPr>
          <w:rFonts w:ascii="Times New Roman" w:hAnsi="Times New Roman"/>
          <w:sz w:val="24"/>
          <w:szCs w:val="24"/>
        </w:rPr>
        <w:br/>
      </w:r>
      <w:r w:rsidRPr="000460B1">
        <w:rPr>
          <w:rFonts w:ascii="Times New Roman" w:hAnsi="Times New Roman"/>
          <w:b/>
          <w:bCs/>
          <w:sz w:val="24"/>
          <w:szCs w:val="24"/>
        </w:rPr>
        <w:t>40. Если при подаче мяч коснулся сетки и перелетел на сторону соперника, то …</w:t>
      </w:r>
      <w:r w:rsidRPr="000460B1">
        <w:rPr>
          <w:rFonts w:ascii="Times New Roman" w:hAnsi="Times New Roman"/>
          <w:sz w:val="24"/>
          <w:szCs w:val="24"/>
        </w:rPr>
        <w:br/>
        <w:t>   а) подача повторяется;      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б) игра продолжается;          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 в) подача считается проигранной.</w:t>
      </w:r>
      <w:r w:rsidRPr="000460B1">
        <w:rPr>
          <w:rFonts w:ascii="Times New Roman" w:hAnsi="Times New Roman"/>
          <w:sz w:val="24"/>
          <w:szCs w:val="24"/>
        </w:rPr>
        <w:br/>
      </w:r>
      <w:r w:rsidRPr="000460B1">
        <w:rPr>
          <w:rFonts w:ascii="Times New Roman" w:hAnsi="Times New Roman"/>
          <w:b/>
          <w:bCs/>
          <w:sz w:val="24"/>
          <w:szCs w:val="24"/>
        </w:rPr>
        <w:t>41. Если при подаче мяча подающий игрок наступает на разметку задней линии площадки или переходит ее, то …</w:t>
      </w:r>
      <w:r w:rsidRPr="000460B1">
        <w:rPr>
          <w:rFonts w:ascii="Times New Roman" w:hAnsi="Times New Roman"/>
          <w:sz w:val="24"/>
          <w:szCs w:val="24"/>
        </w:rPr>
        <w:br/>
        <w:t>  а) подача повторяется;        б) подача считается проигранной;        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в) игра продолжается.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b/>
          <w:bCs/>
          <w:sz w:val="24"/>
          <w:szCs w:val="24"/>
        </w:rPr>
        <w:lastRenderedPageBreak/>
        <w:t>42. Сколько игроков-волейболистов могут одновременно находиться на волейбольной площадке во время проведения соревнований?</w:t>
      </w:r>
      <w:r w:rsidRPr="000460B1">
        <w:rPr>
          <w:rFonts w:ascii="Times New Roman" w:hAnsi="Times New Roman"/>
          <w:sz w:val="24"/>
          <w:szCs w:val="24"/>
        </w:rPr>
        <w:br/>
        <w:t>     а) Шесть.                б) Десять.                 в) Двенадцать.</w:t>
      </w:r>
      <w:r w:rsidRPr="000460B1">
        <w:rPr>
          <w:rFonts w:ascii="Times New Roman" w:hAnsi="Times New Roman"/>
          <w:sz w:val="24"/>
          <w:szCs w:val="24"/>
        </w:rPr>
        <w:br/>
      </w:r>
      <w:r w:rsidRPr="000460B1">
        <w:rPr>
          <w:rFonts w:ascii="Times New Roman" w:hAnsi="Times New Roman"/>
          <w:b/>
          <w:bCs/>
          <w:sz w:val="24"/>
          <w:szCs w:val="24"/>
        </w:rPr>
        <w:t xml:space="preserve">43. </w:t>
      </w:r>
      <w:proofErr w:type="gramStart"/>
      <w:r w:rsidRPr="000460B1">
        <w:rPr>
          <w:rFonts w:ascii="Times New Roman" w:hAnsi="Times New Roman"/>
          <w:b/>
          <w:bCs/>
          <w:sz w:val="24"/>
          <w:szCs w:val="24"/>
        </w:rPr>
        <w:t>Игроки</w:t>
      </w:r>
      <w:proofErr w:type="gramEnd"/>
      <w:r w:rsidRPr="000460B1">
        <w:rPr>
          <w:rFonts w:ascii="Times New Roman" w:hAnsi="Times New Roman"/>
          <w:b/>
          <w:bCs/>
          <w:sz w:val="24"/>
          <w:szCs w:val="24"/>
        </w:rPr>
        <w:t xml:space="preserve"> каких зон могут принимать участие в групповом блоке (ставить групповой блок)?</w:t>
      </w:r>
      <w:r w:rsidRPr="000460B1">
        <w:rPr>
          <w:rFonts w:ascii="Times New Roman" w:hAnsi="Times New Roman"/>
          <w:sz w:val="24"/>
          <w:szCs w:val="24"/>
        </w:rPr>
        <w:br/>
        <w:t>     а) 1, 2, 3;                 б) 2, 3, 4;                     в) 3, 4, 5.</w:t>
      </w:r>
      <w:r w:rsidRPr="000460B1">
        <w:rPr>
          <w:rFonts w:ascii="Times New Roman" w:hAnsi="Times New Roman"/>
          <w:sz w:val="24"/>
          <w:szCs w:val="24"/>
        </w:rPr>
        <w:br/>
      </w:r>
      <w:r w:rsidRPr="000460B1">
        <w:rPr>
          <w:rFonts w:ascii="Times New Roman" w:hAnsi="Times New Roman"/>
          <w:b/>
          <w:bCs/>
          <w:sz w:val="24"/>
          <w:szCs w:val="24"/>
        </w:rPr>
        <w:t>44. При каком счете может закончиться игра в первой партии?</w:t>
      </w:r>
      <w:r w:rsidRPr="000460B1">
        <w:rPr>
          <w:rFonts w:ascii="Times New Roman" w:hAnsi="Times New Roman"/>
          <w:sz w:val="24"/>
          <w:szCs w:val="24"/>
        </w:rPr>
        <w:br/>
        <w:t>      а) 15:13;                  б) 25:26;                        в) 27:29.</w:t>
      </w:r>
      <w:r w:rsidRPr="000460B1">
        <w:rPr>
          <w:rFonts w:ascii="Times New Roman" w:hAnsi="Times New Roman"/>
          <w:sz w:val="24"/>
          <w:szCs w:val="24"/>
        </w:rPr>
        <w:br/>
      </w:r>
      <w:r w:rsidRPr="000460B1">
        <w:rPr>
          <w:rFonts w:ascii="Times New Roman" w:hAnsi="Times New Roman"/>
          <w:b/>
          <w:bCs/>
          <w:sz w:val="24"/>
          <w:szCs w:val="24"/>
        </w:rPr>
        <w:t>45. Стойка волейболиста помогает игроку …</w:t>
      </w:r>
      <w:r w:rsidRPr="000460B1">
        <w:rPr>
          <w:rFonts w:ascii="Times New Roman" w:hAnsi="Times New Roman"/>
          <w:sz w:val="24"/>
          <w:szCs w:val="24"/>
        </w:rPr>
        <w:br/>
        <w:t>  а) быстро переместиться «под мяч»;    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б) следить за полетом мяча;              </w:t>
      </w:r>
    </w:p>
    <w:p w:rsidR="000460B1" w:rsidRPr="000460B1" w:rsidRDefault="000460B1" w:rsidP="00046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60B1">
        <w:rPr>
          <w:rFonts w:ascii="Times New Roman" w:hAnsi="Times New Roman"/>
          <w:sz w:val="24"/>
          <w:szCs w:val="24"/>
        </w:rPr>
        <w:t>   в) выполнить нападающий удар.</w:t>
      </w:r>
      <w:r w:rsidRPr="000460B1">
        <w:rPr>
          <w:rFonts w:ascii="Times New Roman" w:hAnsi="Times New Roman"/>
          <w:sz w:val="24"/>
          <w:szCs w:val="24"/>
        </w:rPr>
        <w:br/>
      </w:r>
    </w:p>
    <w:p w:rsidR="000460B1" w:rsidRPr="000460B1" w:rsidRDefault="000460B1" w:rsidP="00CB6EC3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0D4F" w:rsidRPr="00D26F9E" w:rsidRDefault="007D0D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D0D4F" w:rsidRPr="00D26F9E" w:rsidSect="007D0D4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1073E"/>
    <w:multiLevelType w:val="hybridMultilevel"/>
    <w:tmpl w:val="07CA2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65F89"/>
    <w:multiLevelType w:val="multilevel"/>
    <w:tmpl w:val="8BE4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D64405"/>
    <w:multiLevelType w:val="multilevel"/>
    <w:tmpl w:val="92EC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BF2739"/>
    <w:multiLevelType w:val="multilevel"/>
    <w:tmpl w:val="C3286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754FBB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322272"/>
    <w:multiLevelType w:val="hybridMultilevel"/>
    <w:tmpl w:val="777E8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2959D8"/>
    <w:multiLevelType w:val="hybridMultilevel"/>
    <w:tmpl w:val="777E851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D0D4F"/>
    <w:rsid w:val="000460B1"/>
    <w:rsid w:val="00054BE5"/>
    <w:rsid w:val="00080D85"/>
    <w:rsid w:val="000C2D8A"/>
    <w:rsid w:val="000C6F89"/>
    <w:rsid w:val="000D79B8"/>
    <w:rsid w:val="00130DF5"/>
    <w:rsid w:val="00152C53"/>
    <w:rsid w:val="001E570D"/>
    <w:rsid w:val="001F27D4"/>
    <w:rsid w:val="00331AFB"/>
    <w:rsid w:val="003377DB"/>
    <w:rsid w:val="00355B06"/>
    <w:rsid w:val="00381E9D"/>
    <w:rsid w:val="0044404C"/>
    <w:rsid w:val="005C37B1"/>
    <w:rsid w:val="005E4AC5"/>
    <w:rsid w:val="00666AFB"/>
    <w:rsid w:val="00690D2E"/>
    <w:rsid w:val="007D0D4F"/>
    <w:rsid w:val="008F66F4"/>
    <w:rsid w:val="0090377C"/>
    <w:rsid w:val="00A32480"/>
    <w:rsid w:val="00AD5794"/>
    <w:rsid w:val="00B447AF"/>
    <w:rsid w:val="00C907F0"/>
    <w:rsid w:val="00CB6EC3"/>
    <w:rsid w:val="00D25FE2"/>
    <w:rsid w:val="00D26F9E"/>
    <w:rsid w:val="00D901AB"/>
    <w:rsid w:val="00EC0CA5"/>
    <w:rsid w:val="00EE2E3C"/>
    <w:rsid w:val="00F142A3"/>
    <w:rsid w:val="00F512DC"/>
    <w:rsid w:val="00F636C6"/>
    <w:rsid w:val="00FB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D0D4F"/>
  </w:style>
  <w:style w:type="paragraph" w:styleId="10">
    <w:name w:val="heading 1"/>
    <w:basedOn w:val="a"/>
    <w:next w:val="a"/>
    <w:link w:val="11"/>
    <w:uiPriority w:val="9"/>
    <w:qFormat/>
    <w:rsid w:val="007D0D4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7D0D4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7D0D4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7D0D4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7D0D4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D0D4F"/>
  </w:style>
  <w:style w:type="paragraph" w:styleId="21">
    <w:name w:val="toc 2"/>
    <w:basedOn w:val="a"/>
    <w:next w:val="a"/>
    <w:link w:val="22"/>
    <w:uiPriority w:val="39"/>
    <w:rsid w:val="007D0D4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7D0D4F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7D0D4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7D0D4F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rsid w:val="007D0D4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sid w:val="007D0D4F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7D0D4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sid w:val="007D0D4F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7D0D4F"/>
  </w:style>
  <w:style w:type="paragraph" w:customStyle="1" w:styleId="Endnote">
    <w:name w:val="Endnote"/>
    <w:link w:val="End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D0D4F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7D0D4F"/>
    <w:rPr>
      <w:rFonts w:ascii="XO Thames" w:hAnsi="XO Thames"/>
      <w:b/>
      <w:sz w:val="26"/>
    </w:rPr>
  </w:style>
  <w:style w:type="paragraph" w:styleId="31">
    <w:name w:val="toc 3"/>
    <w:basedOn w:val="a"/>
    <w:next w:val="a"/>
    <w:link w:val="32"/>
    <w:uiPriority w:val="39"/>
    <w:rsid w:val="007D0D4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sid w:val="007D0D4F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7D0D4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7D0D4F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7D0D4F"/>
    <w:rPr>
      <w:color w:val="0000FF" w:themeColor="hyperlink"/>
      <w:u w:val="single"/>
    </w:rPr>
  </w:style>
  <w:style w:type="character" w:styleId="a3">
    <w:name w:val="Hyperlink"/>
    <w:basedOn w:val="a0"/>
    <w:link w:val="13"/>
    <w:rsid w:val="007D0D4F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D0D4F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sid w:val="007D0D4F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sid w:val="007D0D4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D0D4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D0D4F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7D0D4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sid w:val="007D0D4F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7D0D4F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7D0D4F"/>
  </w:style>
  <w:style w:type="paragraph" w:styleId="8">
    <w:name w:val="toc 8"/>
    <w:basedOn w:val="a"/>
    <w:next w:val="a"/>
    <w:link w:val="80"/>
    <w:uiPriority w:val="39"/>
    <w:rsid w:val="007D0D4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sid w:val="007D0D4F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rsid w:val="007D0D4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7D0D4F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rsid w:val="007D0D4F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basedOn w:val="1"/>
    <w:link w:val="a6"/>
    <w:rsid w:val="007D0D4F"/>
    <w:rPr>
      <w:rFonts w:ascii="XO Thames" w:hAnsi="XO Thames"/>
      <w:i/>
      <w:sz w:val="24"/>
    </w:rPr>
  </w:style>
  <w:style w:type="paragraph" w:styleId="a8">
    <w:name w:val="Title"/>
    <w:basedOn w:val="a"/>
    <w:next w:val="a"/>
    <w:link w:val="a9"/>
    <w:uiPriority w:val="10"/>
    <w:qFormat/>
    <w:rsid w:val="007D0D4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basedOn w:val="1"/>
    <w:link w:val="a8"/>
    <w:rsid w:val="007D0D4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7D0D4F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7D0D4F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5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12DC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0C2D8A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D26F9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5">
    <w:name w:val="c5"/>
    <w:basedOn w:val="a"/>
    <w:rsid w:val="000460B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16">
    <w:name w:val="c16"/>
    <w:basedOn w:val="a0"/>
    <w:rsid w:val="000460B1"/>
  </w:style>
  <w:style w:type="character" w:customStyle="1" w:styleId="c17">
    <w:name w:val="c17"/>
    <w:basedOn w:val="a0"/>
    <w:rsid w:val="000460B1"/>
  </w:style>
  <w:style w:type="paragraph" w:customStyle="1" w:styleId="c38">
    <w:name w:val="c38"/>
    <w:basedOn w:val="a"/>
    <w:rsid w:val="000460B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42">
    <w:name w:val="c42"/>
    <w:basedOn w:val="a0"/>
    <w:rsid w:val="000460B1"/>
  </w:style>
  <w:style w:type="character" w:customStyle="1" w:styleId="c44">
    <w:name w:val="c44"/>
    <w:basedOn w:val="a0"/>
    <w:rsid w:val="000460B1"/>
  </w:style>
  <w:style w:type="character" w:customStyle="1" w:styleId="c6">
    <w:name w:val="c6"/>
    <w:basedOn w:val="a0"/>
    <w:rsid w:val="000460B1"/>
  </w:style>
  <w:style w:type="paragraph" w:customStyle="1" w:styleId="c10">
    <w:name w:val="c10"/>
    <w:basedOn w:val="a"/>
    <w:rsid w:val="000460B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21">
    <w:name w:val="c21"/>
    <w:basedOn w:val="a0"/>
    <w:rsid w:val="000460B1"/>
  </w:style>
  <w:style w:type="character" w:customStyle="1" w:styleId="c1">
    <w:name w:val="c1"/>
    <w:basedOn w:val="a0"/>
    <w:rsid w:val="000460B1"/>
  </w:style>
  <w:style w:type="character" w:customStyle="1" w:styleId="c12">
    <w:name w:val="c12"/>
    <w:basedOn w:val="a0"/>
    <w:rsid w:val="000460B1"/>
  </w:style>
  <w:style w:type="character" w:customStyle="1" w:styleId="c4">
    <w:name w:val="c4"/>
    <w:basedOn w:val="a0"/>
    <w:rsid w:val="000460B1"/>
  </w:style>
  <w:style w:type="paragraph" w:customStyle="1" w:styleId="c13">
    <w:name w:val="c13"/>
    <w:basedOn w:val="a"/>
    <w:rsid w:val="000460B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youtube.com/watch?v%3DlnOF-T9mCL8&amp;sa=D&amp;source=editors&amp;ust=1619252279855000&amp;usg=AOvVaw0IsGaGE4HB904Man2YOM3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www.youtube.com/watch?v%3DSrFJOWJZaDc&amp;sa=D&amp;source=editors&amp;ust=1619252279854000&amp;usg=AOvVaw30aXIdvNVariJKOwwkqTf_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youtube.com/watch?v%3Dk7GWUyxChbo&amp;sa=D&amp;source=editors&amp;ust=1619252279854000&amp;usg=AOvVaw0joURyzenuXj_zbiyPlfQC" TargetMode="External"/><Relationship Id="rId5" Type="http://schemas.openxmlformats.org/officeDocument/2006/relationships/hyperlink" Target="https://www.youtube.com/watch?v=zdRDG-sz2M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2023-10-27T11:06:00Z</cp:lastPrinted>
  <dcterms:created xsi:type="dcterms:W3CDTF">2025-06-11T12:45:00Z</dcterms:created>
  <dcterms:modified xsi:type="dcterms:W3CDTF">2025-06-11T12:45:00Z</dcterms:modified>
</cp:coreProperties>
</file>