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BE" w:rsidRPr="00D35683" w:rsidRDefault="006924BE" w:rsidP="00D35683">
      <w:pPr>
        <w:pStyle w:val="a3"/>
        <w:shd w:val="clear" w:color="auto" w:fill="FFFFFF"/>
        <w:spacing w:after="0" w:afterAutospacing="0"/>
        <w:rPr>
          <w:rFonts w:asciiTheme="majorHAnsi" w:hAnsiTheme="majorHAnsi" w:cs="Arial"/>
          <w:color w:val="1D1D1B"/>
        </w:rPr>
      </w:pPr>
      <w:r w:rsidRPr="00D35683">
        <w:rPr>
          <w:rFonts w:asciiTheme="majorHAnsi" w:hAnsiTheme="majorHAnsi"/>
        </w:rPr>
        <w:t>Тема урока.</w:t>
      </w:r>
      <w:r w:rsidRPr="00D35683">
        <w:rPr>
          <w:rFonts w:asciiTheme="majorHAnsi" w:hAnsiTheme="majorHAnsi" w:cs="Arial"/>
          <w:b/>
          <w:bCs/>
          <w:color w:val="1D1D1B"/>
        </w:rPr>
        <w:t xml:space="preserve"> «Без имени - нет человека!». Урок по пьесе М. Горького «На дне»</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Перечень вопросов, рассматриваемых по теме:</w:t>
      </w:r>
    </w:p>
    <w:p w:rsidR="006924BE" w:rsidRPr="006924BE" w:rsidRDefault="006924BE" w:rsidP="00D35683">
      <w:pPr>
        <w:numPr>
          <w:ilvl w:val="0"/>
          <w:numId w:val="1"/>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История создания пьесы.</w:t>
      </w:r>
    </w:p>
    <w:p w:rsidR="006924BE" w:rsidRPr="006924BE" w:rsidRDefault="006924BE" w:rsidP="00D35683">
      <w:pPr>
        <w:numPr>
          <w:ilvl w:val="0"/>
          <w:numId w:val="1"/>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Взаимоотношение персонажей и сюжетные линии.</w:t>
      </w:r>
    </w:p>
    <w:p w:rsidR="006924BE" w:rsidRPr="006924BE" w:rsidRDefault="006924BE" w:rsidP="00D35683">
      <w:pPr>
        <w:numPr>
          <w:ilvl w:val="0"/>
          <w:numId w:val="1"/>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Роль Луки в жизни обитателей ночлежки.</w:t>
      </w:r>
    </w:p>
    <w:p w:rsidR="006924BE" w:rsidRPr="006924BE" w:rsidRDefault="006924BE" w:rsidP="00D35683">
      <w:pPr>
        <w:numPr>
          <w:ilvl w:val="0"/>
          <w:numId w:val="1"/>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Спор о правде и жалости в пьесе.</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Тезаурус</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Драма</w:t>
      </w:r>
      <w:r w:rsidRPr="00D35683">
        <w:rPr>
          <w:rFonts w:asciiTheme="majorHAnsi" w:eastAsia="Times New Roman" w:hAnsiTheme="majorHAnsi" w:cs="Arial"/>
          <w:b/>
          <w:bCs/>
          <w:i/>
          <w:iCs/>
          <w:color w:val="1D1D1B"/>
          <w:sz w:val="24"/>
          <w:szCs w:val="24"/>
        </w:rPr>
        <w:t> </w:t>
      </w:r>
      <w:r w:rsidRPr="006924BE">
        <w:rPr>
          <w:rFonts w:asciiTheme="majorHAnsi" w:eastAsia="Times New Roman" w:hAnsiTheme="majorHAnsi" w:cs="Arial"/>
          <w:color w:val="1D1D1B"/>
          <w:sz w:val="24"/>
          <w:szCs w:val="24"/>
        </w:rPr>
        <w:t>–</w:t>
      </w:r>
      <w:r w:rsidRPr="006924BE">
        <w:rPr>
          <w:rFonts w:asciiTheme="majorHAnsi" w:eastAsia="Times New Roman" w:hAnsiTheme="majorHAnsi" w:cs="Arial"/>
          <w:b/>
          <w:bCs/>
          <w:color w:val="1D1D1B"/>
          <w:sz w:val="24"/>
          <w:szCs w:val="24"/>
        </w:rPr>
        <w:t> </w:t>
      </w:r>
      <w:r w:rsidRPr="006924BE">
        <w:rPr>
          <w:rFonts w:asciiTheme="majorHAnsi" w:eastAsia="Times New Roman" w:hAnsiTheme="majorHAnsi" w:cs="Arial"/>
          <w:color w:val="1D1D1B"/>
          <w:sz w:val="24"/>
          <w:szCs w:val="24"/>
        </w:rPr>
        <w:t>один из трёх родов литературы, наряду с эпосом и лирикой, принадлежит одновременно двум видам искусства: литературе и театру.</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Композиция </w:t>
      </w:r>
      <w:r w:rsidRPr="006924BE">
        <w:rPr>
          <w:rFonts w:asciiTheme="majorHAnsi" w:eastAsia="Times New Roman" w:hAnsiTheme="majorHAnsi" w:cs="Arial"/>
          <w:color w:val="1D1D1B"/>
          <w:sz w:val="24"/>
          <w:szCs w:val="24"/>
        </w:rPr>
        <w:t>– расположение, чередование, соотношение и взаимосвязь частей литературного произведения, служащее наиболее полному воплощению замысла художника.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Ремарка</w:t>
      </w:r>
      <w:r w:rsidRPr="006924BE">
        <w:rPr>
          <w:rFonts w:asciiTheme="majorHAnsi" w:eastAsia="Times New Roman" w:hAnsiTheme="majorHAnsi" w:cs="Arial"/>
          <w:color w:val="1D1D1B"/>
          <w:sz w:val="24"/>
          <w:szCs w:val="24"/>
        </w:rPr>
        <w:t xml:space="preserve"> – замечание автора текста, уточняющее или дополняющее какие-либо детали, </w:t>
      </w:r>
      <w:proofErr w:type="spellStart"/>
      <w:r w:rsidRPr="006924BE">
        <w:rPr>
          <w:rFonts w:asciiTheme="majorHAnsi" w:eastAsia="Times New Roman" w:hAnsiTheme="majorHAnsi" w:cs="Arial"/>
          <w:color w:val="1D1D1B"/>
          <w:sz w:val="24"/>
          <w:szCs w:val="24"/>
        </w:rPr>
        <w:t>внесюжетный</w:t>
      </w:r>
      <w:proofErr w:type="spellEnd"/>
      <w:r w:rsidRPr="006924BE">
        <w:rPr>
          <w:rFonts w:asciiTheme="majorHAnsi" w:eastAsia="Times New Roman" w:hAnsiTheme="majorHAnsi" w:cs="Arial"/>
          <w:color w:val="1D1D1B"/>
          <w:sz w:val="24"/>
          <w:szCs w:val="24"/>
        </w:rPr>
        <w:t xml:space="preserve"> элемент произведения, композиционно-стилистический приём, заключающийся в отступлении автора от непосредственного сюжетного повествования.</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Основная литература по теме урока</w:t>
      </w:r>
    </w:p>
    <w:p w:rsidR="006924BE" w:rsidRPr="006924BE" w:rsidRDefault="006924BE" w:rsidP="00D35683">
      <w:pPr>
        <w:numPr>
          <w:ilvl w:val="0"/>
          <w:numId w:val="2"/>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Журавлёв В. П. Русский язык и литература. Литература. 11 класс. Учебник для общеобразовательных организаций. Базовый уровень. В 2 ч. Ч 1. М.: Просвещение, 2015. — 415 </w:t>
      </w:r>
      <w:proofErr w:type="gramStart"/>
      <w:r w:rsidRPr="006924BE">
        <w:rPr>
          <w:rFonts w:asciiTheme="majorHAnsi" w:eastAsia="Times New Roman" w:hAnsiTheme="majorHAnsi" w:cs="Arial"/>
          <w:color w:val="1D1D1B"/>
          <w:sz w:val="24"/>
          <w:szCs w:val="24"/>
        </w:rPr>
        <w:t>с</w:t>
      </w:r>
      <w:proofErr w:type="gramEnd"/>
      <w:r w:rsidRPr="006924BE">
        <w:rPr>
          <w:rFonts w:asciiTheme="majorHAnsi" w:eastAsia="Times New Roman" w:hAnsiTheme="majorHAnsi" w:cs="Arial"/>
          <w:color w:val="1D1D1B"/>
          <w:sz w:val="24"/>
          <w:szCs w:val="24"/>
        </w:rPr>
        <w:t>.</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Дополнительная литература по теме урока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1. </w:t>
      </w:r>
      <w:proofErr w:type="spellStart"/>
      <w:r w:rsidRPr="006924BE">
        <w:rPr>
          <w:rFonts w:asciiTheme="majorHAnsi" w:eastAsia="Times New Roman" w:hAnsiTheme="majorHAnsi" w:cs="Arial"/>
          <w:color w:val="1D1D1B"/>
          <w:sz w:val="24"/>
          <w:szCs w:val="24"/>
        </w:rPr>
        <w:t>Калмановский</w:t>
      </w:r>
      <w:proofErr w:type="spellEnd"/>
      <w:r w:rsidRPr="006924BE">
        <w:rPr>
          <w:rFonts w:asciiTheme="majorHAnsi" w:eastAsia="Times New Roman" w:hAnsiTheme="majorHAnsi" w:cs="Arial"/>
          <w:color w:val="1D1D1B"/>
          <w:sz w:val="24"/>
          <w:szCs w:val="24"/>
        </w:rPr>
        <w:t xml:space="preserve"> Е. М. Горький и пароход современности // Звезда. 1993. № 3.</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Теоретический материал для самостоятельного изучения</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18 декабря 1902 года в Московском Художественном театре проходит премьера пьесы «На дне». На сцене возникает картина: подвал, похожий на пещеру, потолок с тяжёлыми сводами, с обвалившейся штукатуркой. По стенам – везде нары. Это – пространство для «бывших людей» – обитателей ночлежки </w:t>
      </w:r>
      <w:proofErr w:type="spellStart"/>
      <w:r w:rsidRPr="006924BE">
        <w:rPr>
          <w:rFonts w:asciiTheme="majorHAnsi" w:eastAsia="Times New Roman" w:hAnsiTheme="majorHAnsi" w:cs="Arial"/>
          <w:color w:val="1D1D1B"/>
          <w:sz w:val="24"/>
          <w:szCs w:val="24"/>
        </w:rPr>
        <w:t>Костылёва</w:t>
      </w:r>
      <w:proofErr w:type="spellEnd"/>
      <w:r w:rsidRPr="006924BE">
        <w:rPr>
          <w:rFonts w:asciiTheme="majorHAnsi" w:eastAsia="Times New Roman" w:hAnsiTheme="majorHAnsi" w:cs="Arial"/>
          <w:color w:val="1D1D1B"/>
          <w:sz w:val="24"/>
          <w:szCs w:val="24"/>
        </w:rPr>
        <w:t>. В этом сумрачном царстве свои законы, свои проблемы и свои герои.</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Антон Павлович Чехов после прочтения рукописей «На дне», предупреждает Максима Горького: «Настроение мрачное, тяжкое, публика с непривычки будет уходить из театра…». И действительно, у пьесы сложный путь к зрителю – запрет цензуры, но руководители театра её отстаивают. Многие уверены, что постановка провалится. Однако премьера имеет большой успех. Публика не отпускает артистов, многократно вызывая их на бис, поздравляя режиссёра и, наконец, самого автора.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Действие «На дне» развивается по нескольким параллельным сюжетным линиям, которые практически не взаимодействуют друг с другом. Особое место занимают отношения хозяина ночлежки </w:t>
      </w:r>
      <w:proofErr w:type="spellStart"/>
      <w:r w:rsidRPr="006924BE">
        <w:rPr>
          <w:rFonts w:asciiTheme="majorHAnsi" w:eastAsia="Times New Roman" w:hAnsiTheme="majorHAnsi" w:cs="Arial"/>
          <w:color w:val="1D1D1B"/>
          <w:sz w:val="24"/>
          <w:szCs w:val="24"/>
        </w:rPr>
        <w:t>Костылёва</w:t>
      </w:r>
      <w:proofErr w:type="spellEnd"/>
      <w:r w:rsidRPr="006924BE">
        <w:rPr>
          <w:rFonts w:asciiTheme="majorHAnsi" w:eastAsia="Times New Roman" w:hAnsiTheme="majorHAnsi" w:cs="Arial"/>
          <w:color w:val="1D1D1B"/>
          <w:sz w:val="24"/>
          <w:szCs w:val="24"/>
        </w:rPr>
        <w:t xml:space="preserve">, с женой Василисой, её сестрой Наташей и вором Васькой Пеплом. Отдельно стоит история Клеща, спившегося и опустившегося слесаря, и его умирающей жены Анны. Горький сопоставляет </w:t>
      </w:r>
      <w:r w:rsidRPr="006924BE">
        <w:rPr>
          <w:rFonts w:asciiTheme="majorHAnsi" w:eastAsia="Times New Roman" w:hAnsiTheme="majorHAnsi" w:cs="Arial"/>
          <w:color w:val="1D1D1B"/>
          <w:sz w:val="24"/>
          <w:szCs w:val="24"/>
        </w:rPr>
        <w:lastRenderedPageBreak/>
        <w:t>различные мнения, мировоззрения героев и показывает действительность, которая их окружает, поэтому пьесу можно отнести в разряд социально-философской драмы.</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Авторские пояснения немногословны: мы знаем только возраст и профессию персонажей. В списке действующих лиц многие – «бывшие люди» (бывший слесарь, бывший актёр, бывший барон). Они оказались на «дне» общества.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 чём причина такой жизни героев? Актёр спился, он считает, что для него всё кончено. Бубнов, в прошлом мастер по изготовлению изделий из меха и кожи, оставил мастерскую якобы из-за измены жены, но на самом деле пропил её. Васька Пепел – представитель «воровской династии», поэтому никакого другого пути он и не ищет. Одна из наиболее ярких фигур в пьесе – Сатин – бывший телеграфист, который попадает в тюрьму за убийство. Обитатели ночлежки, все как один, винят в своём положении не себя, а обстоятельства. Они уверены, что просто не смогли противостоять мрачным реалиям жизни.</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 пьесе нет единого сюжета и действия, как и нет главного героя. Люди входят и выходят: некоторые навсегда. Персонажи хаотично думают и говорят о своём, вторгаются в чужие жалобы, тревоги, невольно дают оценки надеждам соседей. И каждый из них несёт какую-то свою философию, свою «правду». Слово «правда» является ключевым в произведении. Оно проходит сквозь него красной нитью.</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Начнём с пожилого странника Луки. С его появлением в ночлежке действие начинает разворачиваться особенно стремительно. Он внимателен к босякам, это рождает у многих луч надежды. Лука утешает всех, обещает избавление от страданий со словами: «Ты — надейся!», «ты — верь!». Только говорит он это не потому, что ждёт перемен, а потому что прекрасно знает, что их не будет. Ему искренне жаль всех этих обездоленных. Правда Луки заключается в идее сострадания, призыве к уважению.</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Пожилого странника понимает Сатин, но их взгляды расходятся. </w:t>
      </w:r>
      <w:proofErr w:type="gramStart"/>
      <w:r w:rsidRPr="006924BE">
        <w:rPr>
          <w:rFonts w:asciiTheme="majorHAnsi" w:eastAsia="Times New Roman" w:hAnsiTheme="majorHAnsi" w:cs="Arial"/>
          <w:color w:val="1D1D1B"/>
          <w:sz w:val="24"/>
          <w:szCs w:val="24"/>
        </w:rPr>
        <w:t>Его</w:t>
      </w:r>
      <w:proofErr w:type="gramEnd"/>
      <w:r w:rsidRPr="006924BE">
        <w:rPr>
          <w:rFonts w:asciiTheme="majorHAnsi" w:eastAsia="Times New Roman" w:hAnsiTheme="majorHAnsi" w:cs="Arial"/>
          <w:color w:val="1D1D1B"/>
          <w:sz w:val="24"/>
          <w:szCs w:val="24"/>
        </w:rPr>
        <w:t xml:space="preserve"> правда в том, что человек должен надеяться на свои силы и не ждать сострадания. Сатин говорит: «Человек! Это – великолепно! Это звучит гордо!». Можно предположить, что он имеет в виду того, кто способен творить законы мироздания, богочеловека.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proofErr w:type="gramStart"/>
      <w:r w:rsidRPr="006924BE">
        <w:rPr>
          <w:rFonts w:asciiTheme="majorHAnsi" w:eastAsia="Times New Roman" w:hAnsiTheme="majorHAnsi" w:cs="Arial"/>
          <w:color w:val="1D1D1B"/>
          <w:sz w:val="24"/>
          <w:szCs w:val="24"/>
        </w:rPr>
        <w:t>Правда</w:t>
      </w:r>
      <w:proofErr w:type="gramEnd"/>
      <w:r w:rsidRPr="006924BE">
        <w:rPr>
          <w:rFonts w:asciiTheme="majorHAnsi" w:eastAsia="Times New Roman" w:hAnsiTheme="majorHAnsi" w:cs="Arial"/>
          <w:color w:val="1D1D1B"/>
          <w:sz w:val="24"/>
          <w:szCs w:val="24"/>
        </w:rPr>
        <w:t xml:space="preserve"> </w:t>
      </w:r>
      <w:proofErr w:type="spellStart"/>
      <w:r w:rsidRPr="006924BE">
        <w:rPr>
          <w:rFonts w:asciiTheme="majorHAnsi" w:eastAsia="Times New Roman" w:hAnsiTheme="majorHAnsi" w:cs="Arial"/>
          <w:color w:val="1D1D1B"/>
          <w:sz w:val="24"/>
          <w:szCs w:val="24"/>
        </w:rPr>
        <w:t>Бубнова</w:t>
      </w:r>
      <w:proofErr w:type="spellEnd"/>
      <w:r w:rsidRPr="006924BE">
        <w:rPr>
          <w:rFonts w:asciiTheme="majorHAnsi" w:eastAsia="Times New Roman" w:hAnsiTheme="majorHAnsi" w:cs="Arial"/>
          <w:color w:val="1D1D1B"/>
          <w:sz w:val="24"/>
          <w:szCs w:val="24"/>
        </w:rPr>
        <w:t xml:space="preserve"> самая категоричная – это правда факта. В ней отсутствует даже малейшая жалость к людям, в его словах звучит безнадёжность: «Все так: родятся, поживут, умирают. И я помру</w:t>
      </w:r>
      <w:proofErr w:type="gramStart"/>
      <w:r w:rsidRPr="006924BE">
        <w:rPr>
          <w:rFonts w:asciiTheme="majorHAnsi" w:eastAsia="Times New Roman" w:hAnsiTheme="majorHAnsi" w:cs="Arial"/>
          <w:color w:val="1D1D1B"/>
          <w:sz w:val="24"/>
          <w:szCs w:val="24"/>
        </w:rPr>
        <w:t>… И</w:t>
      </w:r>
      <w:proofErr w:type="gramEnd"/>
      <w:r w:rsidRPr="006924BE">
        <w:rPr>
          <w:rFonts w:asciiTheme="majorHAnsi" w:eastAsia="Times New Roman" w:hAnsiTheme="majorHAnsi" w:cs="Arial"/>
          <w:color w:val="1D1D1B"/>
          <w:sz w:val="24"/>
          <w:szCs w:val="24"/>
        </w:rPr>
        <w:t xml:space="preserve"> чего жалеть... Да и все на земле лишние».</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Сам Максим Горький так определяет основную проблематику пьесы: «... что лучше: истина или сострадание? Что нужнее? Нужно ли доводить сострадание до того, чтобы пользоваться ложью, как Лука? Этот вопрос не субъективный, а общефилософский».</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Трагическая развязка «На дне» – самоубийство Актёра. Он не может выдержать, что нет праведной земли, о которой ему так много рассказывает странник. Его смерть – своего рода авторский приговор проповедям терпения и покорности судьбе и в то же время знак необходимости борьбы за правду.</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Писатель хочет донести до нас важную мысль о том, что люди не должны жить иллюзиями: «Если в мире существует нечто поистине священное и великое, так это </w:t>
      </w:r>
      <w:r w:rsidRPr="006924BE">
        <w:rPr>
          <w:rFonts w:asciiTheme="majorHAnsi" w:eastAsia="Times New Roman" w:hAnsiTheme="majorHAnsi" w:cs="Arial"/>
          <w:color w:val="1D1D1B"/>
          <w:sz w:val="24"/>
          <w:szCs w:val="24"/>
        </w:rPr>
        <w:lastRenderedPageBreak/>
        <w:t>непрерывно растущий человек», — писал Максим Горький. «Ложь — религия рабов и хозяев... Правда — бог свободного человека!».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Примеры и разборы решения заданий тренировочного модуля</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 каком году состоялась первая постановка пьесы «На дне»:</w:t>
      </w:r>
    </w:p>
    <w:p w:rsidR="006924BE" w:rsidRPr="006924BE" w:rsidRDefault="006924BE" w:rsidP="00D35683">
      <w:pPr>
        <w:numPr>
          <w:ilvl w:val="0"/>
          <w:numId w:val="3"/>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1899 г.</w:t>
      </w:r>
    </w:p>
    <w:p w:rsidR="006924BE" w:rsidRPr="006924BE" w:rsidRDefault="006924BE" w:rsidP="00D35683">
      <w:pPr>
        <w:numPr>
          <w:ilvl w:val="0"/>
          <w:numId w:val="3"/>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1900 г.</w:t>
      </w:r>
    </w:p>
    <w:p w:rsidR="006924BE" w:rsidRPr="006924BE" w:rsidRDefault="006924BE" w:rsidP="00D35683">
      <w:pPr>
        <w:numPr>
          <w:ilvl w:val="0"/>
          <w:numId w:val="3"/>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1902 г.</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Правильный ответ:</w:t>
      </w:r>
    </w:p>
    <w:p w:rsidR="006924BE" w:rsidRPr="006924BE" w:rsidRDefault="006924BE" w:rsidP="00D35683">
      <w:pPr>
        <w:numPr>
          <w:ilvl w:val="0"/>
          <w:numId w:val="4"/>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1902 г.</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 xml:space="preserve">18 декабря 1902 года в Московском Художественном театре проходит премьера пьесы «На дне». На сцене возникает картина: подвал, похожий на пещеру, потолок с тяжёлыми сводами, с обвалившейся штукатуркой. По стенам – везде нары. Это – пространство для «бывших людей» – обитателей ночлежки </w:t>
      </w:r>
      <w:proofErr w:type="spellStart"/>
      <w:r w:rsidRPr="006924BE">
        <w:rPr>
          <w:rFonts w:asciiTheme="majorHAnsi" w:eastAsia="Times New Roman" w:hAnsiTheme="majorHAnsi" w:cs="Arial"/>
          <w:color w:val="1D1D1B"/>
          <w:sz w:val="24"/>
          <w:szCs w:val="24"/>
        </w:rPr>
        <w:t>Костылёва</w:t>
      </w:r>
      <w:proofErr w:type="spellEnd"/>
      <w:r w:rsidRPr="006924BE">
        <w:rPr>
          <w:rFonts w:asciiTheme="majorHAnsi" w:eastAsia="Times New Roman" w:hAnsiTheme="majorHAnsi" w:cs="Arial"/>
          <w:color w:val="1D1D1B"/>
          <w:sz w:val="24"/>
          <w:szCs w:val="24"/>
        </w:rPr>
        <w:t>. В этом сумрачном царстве свои законы, свои проблемы и свои герои.</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Установление соответствия</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Найдите соответствие между персонажами и их высказываниями.</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Высказывания:</w:t>
      </w:r>
    </w:p>
    <w:p w:rsidR="006924BE" w:rsidRPr="006924BE" w:rsidRDefault="006924BE" w:rsidP="00D35683">
      <w:pPr>
        <w:numPr>
          <w:ilvl w:val="0"/>
          <w:numId w:val="5"/>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«Я говорю – талант, вот что нужно герою. А талант – это вера в себя, в свою силу...».</w:t>
      </w:r>
    </w:p>
    <w:p w:rsidR="006924BE" w:rsidRPr="006924BE" w:rsidRDefault="006924BE" w:rsidP="00D35683">
      <w:pPr>
        <w:numPr>
          <w:ilvl w:val="0"/>
          <w:numId w:val="5"/>
        </w:numPr>
        <w:shd w:val="clear" w:color="auto" w:fill="FFFFFF"/>
        <w:spacing w:after="0" w:line="240" w:lineRule="auto"/>
        <w:rPr>
          <w:rFonts w:asciiTheme="majorHAnsi" w:eastAsia="Times New Roman" w:hAnsiTheme="majorHAnsi" w:cs="Arial"/>
          <w:color w:val="1D1D1B"/>
          <w:sz w:val="24"/>
          <w:szCs w:val="24"/>
        </w:rPr>
      </w:pPr>
      <w:proofErr w:type="gramStart"/>
      <w:r w:rsidRPr="006924BE">
        <w:rPr>
          <w:rFonts w:asciiTheme="majorHAnsi" w:eastAsia="Times New Roman" w:hAnsiTheme="majorHAnsi" w:cs="Arial"/>
          <w:color w:val="1D1D1B"/>
          <w:sz w:val="24"/>
          <w:szCs w:val="24"/>
        </w:rPr>
        <w:t>«Я и жуликов уважаю, по-моему, ни одна блоха – не плоха: все - чёрненькие, все – прыгают… так-то».</w:t>
      </w:r>
      <w:proofErr w:type="gramEnd"/>
    </w:p>
    <w:p w:rsidR="006924BE" w:rsidRPr="006924BE" w:rsidRDefault="006924BE" w:rsidP="00D35683">
      <w:pPr>
        <w:numPr>
          <w:ilvl w:val="0"/>
          <w:numId w:val="5"/>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«Вот, думаю, завтра… приедет кто-то… кто-нибудь… особенный</w:t>
      </w:r>
      <w:proofErr w:type="gramStart"/>
      <w:r w:rsidRPr="006924BE">
        <w:rPr>
          <w:rFonts w:asciiTheme="majorHAnsi" w:eastAsia="Times New Roman" w:hAnsiTheme="majorHAnsi" w:cs="Arial"/>
          <w:color w:val="1D1D1B"/>
          <w:sz w:val="24"/>
          <w:szCs w:val="24"/>
        </w:rPr>
        <w:t>… И</w:t>
      </w:r>
      <w:proofErr w:type="gramEnd"/>
      <w:r w:rsidRPr="006924BE">
        <w:rPr>
          <w:rFonts w:asciiTheme="majorHAnsi" w:eastAsia="Times New Roman" w:hAnsiTheme="majorHAnsi" w:cs="Arial"/>
          <w:color w:val="1D1D1B"/>
          <w:sz w:val="24"/>
          <w:szCs w:val="24"/>
        </w:rPr>
        <w:t>ли – случится что-нибудь… тоже – небывалое… Подолгу жду… всегда – жду… А так… на самом деле – чего можно ждать?».</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Герои произведения:</w:t>
      </w:r>
    </w:p>
    <w:p w:rsidR="006924BE" w:rsidRPr="006924BE" w:rsidRDefault="006924BE" w:rsidP="00D35683">
      <w:pPr>
        <w:numPr>
          <w:ilvl w:val="0"/>
          <w:numId w:val="6"/>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Лука</w:t>
      </w:r>
    </w:p>
    <w:p w:rsidR="006924BE" w:rsidRPr="006924BE" w:rsidRDefault="006924BE" w:rsidP="00D35683">
      <w:pPr>
        <w:numPr>
          <w:ilvl w:val="0"/>
          <w:numId w:val="6"/>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Актёр</w:t>
      </w:r>
    </w:p>
    <w:p w:rsidR="006924BE" w:rsidRPr="006924BE" w:rsidRDefault="006924BE" w:rsidP="00D35683">
      <w:pPr>
        <w:numPr>
          <w:ilvl w:val="0"/>
          <w:numId w:val="6"/>
        </w:numPr>
        <w:shd w:val="clear" w:color="auto" w:fill="FFFFFF"/>
        <w:spacing w:after="0" w:line="240" w:lineRule="auto"/>
        <w:ind w:left="0"/>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Наташа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Правильный ответ:</w:t>
      </w:r>
    </w:p>
    <w:p w:rsidR="006924BE" w:rsidRPr="006924BE" w:rsidRDefault="006924BE" w:rsidP="00D35683">
      <w:pPr>
        <w:numPr>
          <w:ilvl w:val="0"/>
          <w:numId w:val="7"/>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Актёр</w:t>
      </w:r>
    </w:p>
    <w:p w:rsidR="006924BE" w:rsidRPr="006924BE" w:rsidRDefault="006924BE" w:rsidP="00D35683">
      <w:pPr>
        <w:numPr>
          <w:ilvl w:val="0"/>
          <w:numId w:val="7"/>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Лука</w:t>
      </w:r>
    </w:p>
    <w:p w:rsidR="006924BE" w:rsidRPr="006924BE" w:rsidRDefault="006924BE" w:rsidP="00D35683">
      <w:pPr>
        <w:numPr>
          <w:ilvl w:val="0"/>
          <w:numId w:val="7"/>
        </w:numPr>
        <w:shd w:val="clear" w:color="auto" w:fill="FFFFFF"/>
        <w:spacing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Наташа</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b/>
          <w:bCs/>
          <w:color w:val="1D1D1B"/>
          <w:sz w:val="24"/>
          <w:szCs w:val="24"/>
        </w:rPr>
        <w:t>Подсказка: </w:t>
      </w:r>
      <w:proofErr w:type="gramStart"/>
      <w:r w:rsidRPr="006924BE">
        <w:rPr>
          <w:rFonts w:asciiTheme="majorHAnsi" w:eastAsia="Times New Roman" w:hAnsiTheme="majorHAnsi" w:cs="Arial"/>
          <w:color w:val="1D1D1B"/>
          <w:sz w:val="24"/>
          <w:szCs w:val="24"/>
        </w:rPr>
        <w:t>правда</w:t>
      </w:r>
      <w:proofErr w:type="gramEnd"/>
      <w:r w:rsidRPr="006924BE">
        <w:rPr>
          <w:rFonts w:asciiTheme="majorHAnsi" w:eastAsia="Times New Roman" w:hAnsiTheme="majorHAnsi" w:cs="Arial"/>
          <w:color w:val="1D1D1B"/>
          <w:sz w:val="24"/>
          <w:szCs w:val="24"/>
        </w:rPr>
        <w:t xml:space="preserve"> Луки основывалась на уважении к каждому человеку, на сострадании ко всему живому.</w:t>
      </w:r>
    </w:p>
    <w:p w:rsidR="006924BE" w:rsidRPr="006924BE" w:rsidRDefault="006924BE" w:rsidP="00D35683">
      <w:pPr>
        <w:shd w:val="clear" w:color="auto" w:fill="FFFFFF"/>
        <w:spacing w:before="100" w:beforeAutospacing="1" w:after="0" w:line="240" w:lineRule="auto"/>
        <w:rPr>
          <w:rFonts w:asciiTheme="majorHAnsi" w:eastAsia="Times New Roman" w:hAnsiTheme="majorHAnsi" w:cs="Arial"/>
          <w:color w:val="1D1D1B"/>
          <w:sz w:val="24"/>
          <w:szCs w:val="24"/>
        </w:rPr>
      </w:pPr>
      <w:r w:rsidRPr="006924BE">
        <w:rPr>
          <w:rFonts w:asciiTheme="majorHAnsi" w:eastAsia="Times New Roman" w:hAnsiTheme="majorHAnsi" w:cs="Arial"/>
          <w:color w:val="1D1D1B"/>
          <w:sz w:val="24"/>
          <w:szCs w:val="24"/>
        </w:rPr>
        <w:t>Он внимателен к босякам, это рождает у многих луч надежды. Лука утешает всех, обещает избавление от страданий со словами: «Ты — надейся!», «ты — верь!». Только говорит он это не потому, что ждёт перемен, а потому что прекрасно знает, что их не будет. Ему искренне жаль всех этих обездоленных. Правда Луки заключается в идее сострадания, призыве к уважению.</w:t>
      </w:r>
    </w:p>
    <w:p w:rsidR="006924BE" w:rsidRPr="00D35683" w:rsidRDefault="006924BE" w:rsidP="00D35683">
      <w:pPr>
        <w:pStyle w:val="a3"/>
        <w:shd w:val="clear" w:color="auto" w:fill="FFFFFF"/>
        <w:spacing w:before="0" w:beforeAutospacing="0" w:after="0" w:afterAutospacing="0"/>
        <w:rPr>
          <w:rFonts w:asciiTheme="majorHAnsi" w:hAnsiTheme="majorHAnsi" w:cs="Arial"/>
          <w:color w:val="000000"/>
        </w:rPr>
      </w:pPr>
      <w:r w:rsidRPr="00D35683">
        <w:rPr>
          <w:rFonts w:asciiTheme="majorHAnsi" w:hAnsiTheme="majorHAnsi" w:cs="Arial"/>
          <w:b/>
          <w:bCs/>
          <w:color w:val="000000"/>
        </w:rPr>
        <w:lastRenderedPageBreak/>
        <w:t>Домашнее задание</w:t>
      </w:r>
      <w:r w:rsidRPr="00D35683">
        <w:rPr>
          <w:rFonts w:asciiTheme="majorHAnsi" w:hAnsiTheme="majorHAnsi" w:cs="Arial"/>
          <w:i/>
          <w:iCs/>
          <w:color w:val="000000"/>
        </w:rPr>
        <w:t>: </w:t>
      </w:r>
      <w:r w:rsidRPr="00D35683">
        <w:rPr>
          <w:rFonts w:asciiTheme="majorHAnsi" w:hAnsiTheme="majorHAnsi" w:cs="Arial"/>
          <w:color w:val="000000"/>
        </w:rPr>
        <w:t xml:space="preserve">  прочитать  пьесу</w:t>
      </w:r>
      <w:proofErr w:type="gramStart"/>
      <w:r w:rsidRPr="00D35683">
        <w:rPr>
          <w:rFonts w:asciiTheme="majorHAnsi" w:hAnsiTheme="majorHAnsi" w:cs="Arial"/>
          <w:color w:val="000000"/>
        </w:rPr>
        <w:t xml:space="preserve"> .</w:t>
      </w:r>
      <w:proofErr w:type="gramEnd"/>
      <w:r w:rsidRPr="00D35683">
        <w:rPr>
          <w:rFonts w:asciiTheme="majorHAnsi" w:hAnsiTheme="majorHAnsi" w:cs="Arial"/>
          <w:color w:val="000000"/>
        </w:rPr>
        <w:t xml:space="preserve"> М.Горького «На дне». Законспектировать хронологическую таблицу о жизни и творчестве писателя.</w:t>
      </w:r>
    </w:p>
    <w:p w:rsidR="006924BE" w:rsidRPr="00D35683" w:rsidRDefault="006924BE" w:rsidP="00D35683">
      <w:pPr>
        <w:pStyle w:val="a3"/>
        <w:spacing w:before="0" w:beforeAutospacing="0" w:after="0" w:afterAutospacing="0"/>
        <w:rPr>
          <w:rFonts w:asciiTheme="majorHAnsi" w:hAnsiTheme="majorHAnsi" w:cs="Arial"/>
          <w:color w:val="000000"/>
        </w:rPr>
      </w:pPr>
      <w:r w:rsidRPr="00D35683">
        <w:rPr>
          <w:rStyle w:val="a5"/>
          <w:rFonts w:asciiTheme="majorHAnsi" w:hAnsiTheme="majorHAnsi" w:cs="Arial"/>
          <w:color w:val="000000"/>
        </w:rPr>
        <w:t>Использованная литература</w:t>
      </w:r>
    </w:p>
    <w:p w:rsidR="006924BE" w:rsidRPr="00D35683" w:rsidRDefault="006924BE" w:rsidP="00D35683">
      <w:pPr>
        <w:pStyle w:val="western"/>
        <w:numPr>
          <w:ilvl w:val="0"/>
          <w:numId w:val="8"/>
        </w:numPr>
        <w:spacing w:before="0" w:beforeAutospacing="0" w:after="0" w:afterAutospacing="0"/>
        <w:ind w:left="645"/>
        <w:rPr>
          <w:rFonts w:asciiTheme="majorHAnsi" w:hAnsiTheme="majorHAnsi" w:cs="Arial"/>
          <w:color w:val="000000"/>
        </w:rPr>
      </w:pPr>
      <w:r w:rsidRPr="00D35683">
        <w:rPr>
          <w:rFonts w:asciiTheme="majorHAnsi" w:hAnsiTheme="majorHAnsi" w:cs="Arial"/>
          <w:color w:val="000000"/>
        </w:rPr>
        <w:t>Литературные викторины. Л.Л. Бельская. М., Просвещение, 2007.</w:t>
      </w:r>
    </w:p>
    <w:p w:rsidR="006924BE" w:rsidRPr="00D35683" w:rsidRDefault="006924BE" w:rsidP="00D35683">
      <w:pPr>
        <w:pStyle w:val="western"/>
        <w:numPr>
          <w:ilvl w:val="0"/>
          <w:numId w:val="8"/>
        </w:numPr>
        <w:spacing w:before="0" w:beforeAutospacing="0" w:after="0" w:afterAutospacing="0"/>
        <w:ind w:left="645"/>
        <w:rPr>
          <w:rFonts w:asciiTheme="majorHAnsi" w:hAnsiTheme="majorHAnsi" w:cs="Arial"/>
          <w:color w:val="000000"/>
        </w:rPr>
      </w:pPr>
      <w:r w:rsidRPr="00D35683">
        <w:rPr>
          <w:rFonts w:asciiTheme="majorHAnsi" w:hAnsiTheme="majorHAnsi" w:cs="Arial"/>
          <w:color w:val="000000"/>
        </w:rPr>
        <w:t>Русская литература </w:t>
      </w:r>
      <w:r w:rsidRPr="00D35683">
        <w:rPr>
          <w:rFonts w:asciiTheme="majorHAnsi" w:hAnsiTheme="majorHAnsi" w:cs="Arial"/>
          <w:color w:val="000000"/>
          <w:lang w:val="en-US"/>
        </w:rPr>
        <w:t>XIX</w:t>
      </w:r>
      <w:r w:rsidRPr="00D35683">
        <w:rPr>
          <w:rFonts w:asciiTheme="majorHAnsi" w:hAnsiTheme="majorHAnsi" w:cs="Arial"/>
          <w:color w:val="000000"/>
        </w:rPr>
        <w:t xml:space="preserve"> века. 10 </w:t>
      </w:r>
      <w:proofErr w:type="spellStart"/>
      <w:r w:rsidRPr="00D35683">
        <w:rPr>
          <w:rFonts w:asciiTheme="majorHAnsi" w:hAnsiTheme="majorHAnsi" w:cs="Arial"/>
          <w:color w:val="000000"/>
        </w:rPr>
        <w:t>кл</w:t>
      </w:r>
      <w:proofErr w:type="spellEnd"/>
      <w:r w:rsidRPr="00D35683">
        <w:rPr>
          <w:rFonts w:asciiTheme="majorHAnsi" w:hAnsiTheme="majorHAnsi" w:cs="Arial"/>
          <w:color w:val="000000"/>
        </w:rPr>
        <w:t xml:space="preserve">. Профильный уровень. В 2 ч., под ред. Г.А. </w:t>
      </w:r>
      <w:proofErr w:type="spellStart"/>
      <w:r w:rsidRPr="00D35683">
        <w:rPr>
          <w:rFonts w:asciiTheme="majorHAnsi" w:hAnsiTheme="majorHAnsi" w:cs="Arial"/>
          <w:color w:val="000000"/>
        </w:rPr>
        <w:t>Обернихиной</w:t>
      </w:r>
      <w:proofErr w:type="spellEnd"/>
      <w:r w:rsidRPr="00D35683">
        <w:rPr>
          <w:rFonts w:asciiTheme="majorHAnsi" w:hAnsiTheme="majorHAnsi" w:cs="Arial"/>
          <w:color w:val="000000"/>
        </w:rPr>
        <w:t>, М., Дрофа, 2006.</w:t>
      </w:r>
    </w:p>
    <w:p w:rsidR="006924BE" w:rsidRPr="00D35683" w:rsidRDefault="006924BE" w:rsidP="00D35683">
      <w:pPr>
        <w:pStyle w:val="western"/>
        <w:numPr>
          <w:ilvl w:val="0"/>
          <w:numId w:val="8"/>
        </w:numPr>
        <w:spacing w:before="0" w:beforeAutospacing="0" w:after="0" w:afterAutospacing="0"/>
        <w:ind w:left="645"/>
        <w:rPr>
          <w:rFonts w:asciiTheme="majorHAnsi" w:hAnsiTheme="majorHAnsi" w:cs="Arial"/>
          <w:color w:val="000000"/>
        </w:rPr>
      </w:pPr>
      <w:proofErr w:type="spellStart"/>
      <w:r w:rsidRPr="00D35683">
        <w:rPr>
          <w:rFonts w:asciiTheme="majorHAnsi" w:hAnsiTheme="majorHAnsi" w:cs="Arial"/>
          <w:color w:val="000000"/>
        </w:rPr>
        <w:t>Лыссый</w:t>
      </w:r>
      <w:proofErr w:type="spellEnd"/>
      <w:r w:rsidRPr="00D35683">
        <w:rPr>
          <w:rFonts w:asciiTheme="majorHAnsi" w:hAnsiTheme="majorHAnsi" w:cs="Arial"/>
          <w:color w:val="000000"/>
        </w:rPr>
        <w:t xml:space="preserve"> Ю.И. Литература. 10 класс. Учебник для общеобразовательных учреждений (базовый уровень). В 2 ч. М., Мнемозина, 2011.</w:t>
      </w:r>
    </w:p>
    <w:p w:rsidR="006924BE" w:rsidRPr="008763B9" w:rsidRDefault="006924BE" w:rsidP="00D35683">
      <w:pPr>
        <w:pStyle w:val="western"/>
        <w:numPr>
          <w:ilvl w:val="0"/>
          <w:numId w:val="8"/>
        </w:numPr>
        <w:spacing w:before="0" w:beforeAutospacing="0" w:after="0" w:afterAutospacing="0"/>
        <w:ind w:left="645"/>
        <w:rPr>
          <w:rFonts w:asciiTheme="majorHAnsi" w:hAnsiTheme="majorHAnsi" w:cs="Arial"/>
          <w:color w:val="000000"/>
        </w:rPr>
      </w:pPr>
      <w:r w:rsidRPr="00D35683">
        <w:rPr>
          <w:rFonts w:asciiTheme="majorHAnsi" w:hAnsiTheme="majorHAnsi" w:cs="Arial"/>
          <w:color w:val="000000"/>
        </w:rPr>
        <w:t>Интернет-ресурс: </w:t>
      </w:r>
      <w:hyperlink r:id="rId5" w:history="1">
        <w:r w:rsidRPr="00D35683">
          <w:rPr>
            <w:rStyle w:val="a6"/>
            <w:rFonts w:asciiTheme="majorHAnsi" w:hAnsiTheme="majorHAnsi" w:cs="Arial"/>
          </w:rPr>
          <w:t>http://www.myshared.ru/slide/62172/#</w:t>
        </w:r>
      </w:hyperlink>
    </w:p>
    <w:p w:rsidR="008763B9" w:rsidRPr="00D35683" w:rsidRDefault="008763B9" w:rsidP="008763B9">
      <w:pPr>
        <w:pStyle w:val="western"/>
        <w:spacing w:before="0" w:beforeAutospacing="0" w:after="0" w:afterAutospacing="0"/>
        <w:ind w:left="645"/>
        <w:rPr>
          <w:rFonts w:asciiTheme="majorHAnsi" w:hAnsiTheme="majorHAnsi" w:cs="Arial"/>
          <w:color w:val="000000"/>
        </w:rPr>
      </w:pPr>
    </w:p>
    <w:p w:rsidR="006924BE" w:rsidRPr="00D35683" w:rsidRDefault="006924BE" w:rsidP="00D35683">
      <w:pPr>
        <w:spacing w:after="0"/>
        <w:rPr>
          <w:rFonts w:asciiTheme="majorHAnsi" w:hAnsiTheme="majorHAnsi"/>
          <w:sz w:val="24"/>
          <w:szCs w:val="24"/>
        </w:rPr>
      </w:pPr>
    </w:p>
    <w:p w:rsidR="008763B9" w:rsidRDefault="008763B9" w:rsidP="008763B9">
      <w:pPr>
        <w:pStyle w:val="a3"/>
        <w:shd w:val="clear" w:color="auto" w:fill="FFFFFF"/>
        <w:rPr>
          <w:color w:val="000000"/>
          <w:sz w:val="28"/>
          <w:szCs w:val="28"/>
        </w:rPr>
      </w:pPr>
      <w:r>
        <w:rPr>
          <w:color w:val="000000"/>
          <w:sz w:val="28"/>
          <w:szCs w:val="28"/>
        </w:rPr>
        <w:t xml:space="preserve">Выслать задание на электронную почту </w:t>
      </w:r>
      <w:hyperlink r:id="rId6" w:history="1">
        <w:r>
          <w:rPr>
            <w:rStyle w:val="a6"/>
            <w:sz w:val="28"/>
            <w:szCs w:val="28"/>
          </w:rPr>
          <w:t>kar</w:t>
        </w:r>
        <w:r>
          <w:rPr>
            <w:rStyle w:val="a6"/>
            <w:sz w:val="28"/>
            <w:szCs w:val="28"/>
            <w:lang w:val="en-US"/>
          </w:rPr>
          <w:t>a</w:t>
        </w:r>
        <w:r>
          <w:rPr>
            <w:rStyle w:val="a6"/>
            <w:sz w:val="28"/>
            <w:szCs w:val="28"/>
          </w:rPr>
          <w:t>ndaeva.liana@mail.ru</w:t>
        </w:r>
      </w:hyperlink>
    </w:p>
    <w:p w:rsidR="008763B9" w:rsidRDefault="008763B9" w:rsidP="008763B9">
      <w:pPr>
        <w:pStyle w:val="a3"/>
        <w:shd w:val="clear" w:color="auto" w:fill="FFFFFF"/>
        <w:rPr>
          <w:color w:val="000000"/>
          <w:sz w:val="28"/>
          <w:szCs w:val="28"/>
        </w:rPr>
      </w:pPr>
      <w:proofErr w:type="spellStart"/>
      <w:r>
        <w:rPr>
          <w:color w:val="000000"/>
          <w:sz w:val="28"/>
          <w:szCs w:val="28"/>
          <w:lang w:val="en-US"/>
        </w:rPr>
        <w:t>До</w:t>
      </w:r>
      <w:proofErr w:type="spellEnd"/>
      <w:r>
        <w:rPr>
          <w:color w:val="000000"/>
          <w:sz w:val="28"/>
          <w:szCs w:val="28"/>
          <w:lang w:val="en-US"/>
        </w:rPr>
        <w:t xml:space="preserve"> </w:t>
      </w:r>
      <w:r>
        <w:rPr>
          <w:color w:val="000000"/>
          <w:sz w:val="28"/>
          <w:szCs w:val="28"/>
        </w:rPr>
        <w:t>16.00 часов 22.02.24</w:t>
      </w:r>
    </w:p>
    <w:p w:rsidR="008E7949" w:rsidRPr="00D35683" w:rsidRDefault="008E7949" w:rsidP="00D35683">
      <w:pPr>
        <w:spacing w:after="0"/>
        <w:rPr>
          <w:rFonts w:asciiTheme="majorHAnsi" w:hAnsiTheme="majorHAnsi"/>
          <w:sz w:val="24"/>
          <w:szCs w:val="24"/>
        </w:rPr>
      </w:pPr>
    </w:p>
    <w:sectPr w:rsidR="008E7949" w:rsidRPr="00D35683" w:rsidSect="00274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809"/>
    <w:multiLevelType w:val="multilevel"/>
    <w:tmpl w:val="707C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51830"/>
    <w:multiLevelType w:val="multilevel"/>
    <w:tmpl w:val="3A96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30CE6"/>
    <w:multiLevelType w:val="multilevel"/>
    <w:tmpl w:val="EEF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62403F"/>
    <w:multiLevelType w:val="multilevel"/>
    <w:tmpl w:val="FB9E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C193B"/>
    <w:multiLevelType w:val="multilevel"/>
    <w:tmpl w:val="468E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C30097"/>
    <w:multiLevelType w:val="multilevel"/>
    <w:tmpl w:val="926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387315"/>
    <w:multiLevelType w:val="multilevel"/>
    <w:tmpl w:val="953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C03BF"/>
    <w:multiLevelType w:val="multilevel"/>
    <w:tmpl w:val="C8B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6924BE"/>
    <w:rsid w:val="0027432B"/>
    <w:rsid w:val="006924BE"/>
    <w:rsid w:val="008763B9"/>
    <w:rsid w:val="008E7949"/>
    <w:rsid w:val="00D35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4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924BE"/>
    <w:rPr>
      <w:i/>
      <w:iCs/>
    </w:rPr>
  </w:style>
  <w:style w:type="character" w:styleId="a5">
    <w:name w:val="Strong"/>
    <w:basedOn w:val="a0"/>
    <w:uiPriority w:val="22"/>
    <w:qFormat/>
    <w:rsid w:val="006924BE"/>
    <w:rPr>
      <w:b/>
      <w:bCs/>
    </w:rPr>
  </w:style>
  <w:style w:type="paragraph" w:customStyle="1" w:styleId="western">
    <w:name w:val="western"/>
    <w:basedOn w:val="a"/>
    <w:rsid w:val="006924B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924BE"/>
    <w:rPr>
      <w:color w:val="0000FF"/>
      <w:u w:val="single"/>
    </w:rPr>
  </w:style>
</w:styles>
</file>

<file path=word/webSettings.xml><?xml version="1.0" encoding="utf-8"?>
<w:webSettings xmlns:r="http://schemas.openxmlformats.org/officeDocument/2006/relationships" xmlns:w="http://schemas.openxmlformats.org/wordprocessingml/2006/main">
  <w:divs>
    <w:div w:id="348263129">
      <w:bodyDiv w:val="1"/>
      <w:marLeft w:val="0"/>
      <w:marRight w:val="0"/>
      <w:marTop w:val="0"/>
      <w:marBottom w:val="0"/>
      <w:divBdr>
        <w:top w:val="none" w:sz="0" w:space="0" w:color="auto"/>
        <w:left w:val="none" w:sz="0" w:space="0" w:color="auto"/>
        <w:bottom w:val="none" w:sz="0" w:space="0" w:color="auto"/>
        <w:right w:val="none" w:sz="0" w:space="0" w:color="auto"/>
      </w:divBdr>
    </w:div>
    <w:div w:id="20781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ndaeva.liana@mail.ru" TargetMode="External"/><Relationship Id="rId5" Type="http://schemas.openxmlformats.org/officeDocument/2006/relationships/hyperlink" Target="http://www.myshared.ru/slide/621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chernih</dc:creator>
  <cp:keywords/>
  <dc:description/>
  <cp:lastModifiedBy>chernih</cp:lastModifiedBy>
  <cp:revision>4</cp:revision>
  <dcterms:created xsi:type="dcterms:W3CDTF">2024-02-21T04:34:00Z</dcterms:created>
  <dcterms:modified xsi:type="dcterms:W3CDTF">2024-02-21T04:48:00Z</dcterms:modified>
</cp:coreProperties>
</file>