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A7" w:rsidRDefault="00F708A7" w:rsidP="00F708A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Тема: Понятие о системе </w:t>
      </w:r>
      <w:hyperlink r:id="rId6" w:tooltip="Языки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языка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его единицах и уровнях, взаимосвязях и отношениях единиц разных </w:t>
      </w:r>
      <w:hyperlink r:id="rId7" w:tooltip="Уровни языка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уровней языка</w:t>
        </w:r>
      </w:hyperlink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b/>
          <w:sz w:val="24"/>
          <w:szCs w:val="24"/>
          <w:lang w:eastAsia="ru-RU"/>
        </w:rPr>
        <w:t>На основе данного материала выполните задание.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мы представляем себе </w:t>
      </w:r>
      <w:hyperlink r:id="rId8" w:tooltip="Русский язык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русский язык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? Мы знаем, что в нем есть звуки, буквы, тексты, слова, предложения</w:t>
      </w:r>
      <w:proofErr w:type="gram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… И</w:t>
      </w:r>
      <w:proofErr w:type="gram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можем вообразить все эти единицы никак не связанными друг с другом. Но это неверное представление.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Более правильно сказать, что все эти единицы связаны друг с другом. Потому что в языке вообще всё взаимосвязано.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 такое вообще единицы языка? С какими понятиями мы встречаемся в языке на разных уровнях?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 говорим о звуках, буквах, </w:t>
      </w:r>
      <w:hyperlink r:id="rId9" w:tooltip="Морфемы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морфемах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словах, словосочетаниях, предложениях и тексте. Из этих понятий мы и можем выделить основные единицы языка. Это звуки. Морфемы. Слова. Предложения. И наконец – текст.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это – самые важные элементы языка. Именно на них строятся основные уровни языка.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Первым уровнем языка является звуковой. Звуки изучает такой раздел науки о языке, как фонетика.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 мы помним о звуках?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Они считаются самыми мелкими, неделимыми частицами языка. У звуков нет лексического и </w:t>
      </w:r>
      <w:hyperlink r:id="rId10" w:tooltip="Грамматическое значение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грамматического значения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 они позволяют нам различать слова или </w:t>
      </w:r>
      <w:hyperlink r:id="rId11" w:tooltip="Словоформы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словоформы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Например, в словах лук и лак гласные звуки позволяют различать слова.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Кроме того, звуков не так уж и много. В русском языке их 43.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теперь посмотрим на то, как ведут себя звуки в системе языка и науки о языке.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известно, звуки выражаются буквами. Буквы изучает графика. Требуется правильно произносить звуки и верно определять – где ударный звук, а где безударный. Здесь нам помогает орфоэпия и ее раздел – акцентология.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Звуки нужно и записать правильно. Законы </w:t>
      </w:r>
      <w:hyperlink r:id="rId12" w:tooltip="Фонетика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фонетики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часто отражаются в правилах написания, и это уже – область орфографии.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ещё из одного звука образуется множество морфем. Морфемы изучает </w:t>
      </w:r>
      <w:proofErr w:type="spell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begin"/>
      </w: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instrText xml:space="preserve"> HYPERLINK "https://pandia.ru/text/category/morfemika/" \o "Морфемика" </w:instrText>
      </w: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separate"/>
      </w:r>
      <w:r w:rsidRPr="008D59A6">
        <w:rPr>
          <w:rFonts w:ascii="Tahoma" w:eastAsia="Times New Roman" w:hAnsi="Tahoma" w:cs="Tahoma"/>
          <w:color w:val="0000EE"/>
          <w:sz w:val="24"/>
          <w:szCs w:val="24"/>
          <w:lang w:eastAsia="ru-RU"/>
        </w:rPr>
        <w:t>морфемика</w:t>
      </w:r>
      <w:proofErr w:type="spell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fldChar w:fldCharType="end"/>
      </w: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И это для нас особенно важно, ведь это позволяет нам перейти на следующий уровень.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втором уровне мы имеем дело именно с морфемами и </w:t>
      </w:r>
      <w:proofErr w:type="spell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морфемикой</w:t>
      </w:r>
      <w:proofErr w:type="spell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Морфема может состоять из одного или нескольких звуков. Но по сравнению со звуками, у морфем уже есть значение. Правда, его можно заметить только в составе слова.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Например, если мы сравним слова </w:t>
      </w:r>
      <w:proofErr w:type="gram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лететь</w:t>
      </w:r>
      <w:proofErr w:type="gram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 прилететь, то заметим, что у второго глагола есть дополнительное значение прибытия, присоединения, которое выражается при помощи приставки.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Именно из морфем составляется лексическое </w:t>
      </w:r>
      <w:hyperlink r:id="rId13" w:tooltip="Значение слов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значение слова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Морфемы используются для изменения и образования слов.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теперь посмотрим, с какими элементами связаны морфемы в системе языка!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Мы уже сказали, что при помощи морфем образуются новые слова. Значит, особенно тесно с </w:t>
      </w:r>
      <w:proofErr w:type="spell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морфемикой</w:t>
      </w:r>
      <w:proofErr w:type="spell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связано словообразование.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Если морфемы служат для изменения слов, то </w:t>
      </w:r>
      <w:proofErr w:type="spell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морфемика</w:t>
      </w:r>
      <w:proofErr w:type="spell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связана</w:t>
      </w:r>
      <w:proofErr w:type="gram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с </w:t>
      </w:r>
      <w:hyperlink r:id="rId14" w:tooltip="Морфология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морфологией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– мы часто говорим об окончаниях той или иной части речи.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помощи морфем выражается связь слов в словосочетаниях. А словосочетания изучает синтаксис.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Наконец, одна морфема может дать жизнь многим словам. А слова изучает лексика.  И это приводит нас на следующий уровень.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Уровень слова, то есть лексический.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мы знаем, слово – основная единица языка.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Слово называет предметы в самом широком смысле этого понимания.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слова есть лексическое значение – то, что оно обозначает. И есть грамматическое значение – признаки слова как части речи. Эти два значения – две стороны слова.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Какое же место слово занимает в системе языка? Как уже сказано, каждое слово является какой-то частью речи. Значит, выступает еще и как объект интересов морфологии. Чтобы изучить состав лексики, составляются всевозможные словари. А это область интересов лексикографии. Слова необходимо правильно писать – и значит, прослеживается связь с </w:t>
      </w:r>
      <w:hyperlink r:id="rId15" w:tooltip="Орфография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орфографией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Наконец, слова служат материалом для словосочетаний. А словосочетания изучаются синтаксисом. И это ведет нас на следующий уровень.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 не к словосочетанию. На следующем, синтаксическом уровне, основной единицей является предложение.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 и словосочетание, предложение состоит из слов, связанных по смыслу и грамматически. Но это уже законченное, интонационно оформленное высказывание. Именно поэтому мы мыслим не словами или </w:t>
      </w: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словосочетаниями, а предложениями. И предложение является основной единицей, которую мы используем для общения.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Попробуем теперь включить предложение в систему языка!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предложении каждая </w:t>
      </w:r>
      <w:hyperlink r:id="rId16" w:tooltip="Части речи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часть речи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выполняет какую-то </w:t>
      </w:r>
      <w:hyperlink r:id="rId17" w:tooltip="Синтаксис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синтаксическую функцию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Часто эта функция зависит от того, какая перед нами часть речи. Значит, налицо тесная связь с морфологией. В предложении должны стоять знаки препинания. А их расстановкой занимается пунктуация.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Наконец, именно из предложений выстраивается текст. А он является предметом рассмотрения для </w:t>
      </w:r>
      <w:proofErr w:type="spell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речеведения</w:t>
      </w:r>
      <w:proofErr w:type="spell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или текстологии.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наконец, нас ждёт последний уровень – текстовый.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Текст – это самая крупная единица языка и речи. Обычно те</w:t>
      </w:r>
      <w:proofErr w:type="gram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кст пр</w:t>
      </w:r>
      <w:proofErr w:type="gram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едставляет собой развёрнутое речевое сообщение. При этом текст должен обладать единством структуры и смысла. Для этого у текста есть тема, основная мысль и композиция.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Посмотрим же, как те</w:t>
      </w:r>
      <w:proofErr w:type="gram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кст св</w:t>
      </w:r>
      <w:proofErr w:type="gram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язан с другими единицами языка.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Текст составляется из предложений, которые связаны между собой по смыслу и грамматически. Значит, очень важна связь с синтаксисом. В тексте должны быть </w:t>
      </w:r>
      <w:proofErr w:type="gramStart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верно</w:t>
      </w:r>
      <w:proofErr w:type="gramEnd"/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расставлены знаки препинания – а это удел </w:t>
      </w:r>
      <w:hyperlink r:id="rId18" w:tooltip="Пунктуация" w:history="1">
        <w:r w:rsidRPr="008D59A6">
          <w:rPr>
            <w:rFonts w:ascii="Tahoma" w:eastAsia="Times New Roman" w:hAnsi="Tahoma" w:cs="Tahoma"/>
            <w:color w:val="0000EE"/>
            <w:sz w:val="24"/>
            <w:szCs w:val="24"/>
            <w:lang w:eastAsia="ru-RU"/>
          </w:rPr>
          <w:t>пунктуации</w:t>
        </w:r>
      </w:hyperlink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Наконец, тексты бывают разных стилей. И здесь в игру вступает стилистика.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Итак, какие единицы языка мы можем выделить?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73966B95" wp14:editId="6CAA2C96">
            <wp:extent cx="3058795" cy="3709035"/>
            <wp:effectExtent l="0" t="0" r="8255" b="5715"/>
            <wp:docPr id="3" name="Рисунок 3" descr="https://pandia.ru/text/86/090/images/img1_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6/090/images/img1_19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И получается, что все единицы языка связаны между собой. Точно так же, как и уровни языка. Мы их выделяем в соответствии с единицами языка: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577D6144" wp14:editId="00094167">
            <wp:extent cx="5402580" cy="2601595"/>
            <wp:effectExtent l="0" t="0" r="7620" b="8255"/>
            <wp:docPr id="4" name="Рисунок 4" descr="https://pandia.ru/text/86/090/images/img2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6/090/images/img2_5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Поскольку единицы языка и уровни языка тесно связаны между собой, то и разделы науки о языке тоже связаны между собой. Выделим разделы науки, изучающие единицы языка.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7E1EBBC5" wp14:editId="7C166CF9">
            <wp:extent cx="5628005" cy="3026410"/>
            <wp:effectExtent l="0" t="0" r="0" b="2540"/>
            <wp:docPr id="5" name="Рисунок 5" descr="https://pandia.ru/text/86/090/images/img3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6/090/images/img3_2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Систему языка можно представить в форме таблицы.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59A6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5F9667" wp14:editId="0519B055">
            <wp:extent cx="5943600" cy="4455795"/>
            <wp:effectExtent l="0" t="0" r="0" b="1905"/>
            <wp:docPr id="6" name="Рисунок 6" descr="https://pandia.ru/text/86/090/images/img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6/090/images/img4_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A6" w:rsidRPr="008D59A6" w:rsidRDefault="008D59A6" w:rsidP="008D59A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Aharoni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59A6">
        <w:rPr>
          <w:rFonts w:ascii="Tahoma" w:eastAsia="Times New Roman" w:hAnsi="Tahoma" w:cs="Aharoni"/>
          <w:color w:val="000000"/>
          <w:sz w:val="24"/>
          <w:szCs w:val="24"/>
          <w:lang w:eastAsia="ru-RU"/>
        </w:rPr>
        <w:t>Задание</w:t>
      </w:r>
    </w:p>
    <w:p w:rsidR="008D59A6" w:rsidRPr="008D59A6" w:rsidRDefault="008D59A6" w:rsidP="008D59A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D59A6">
        <w:rPr>
          <w:rFonts w:ascii="Tahoma" w:eastAsia="Times New Roman" w:hAnsi="Tahoma" w:cs="Tahoma"/>
          <w:noProof/>
          <w:color w:val="000000"/>
          <w:sz w:val="23"/>
          <w:szCs w:val="23"/>
          <w:lang w:eastAsia="ru-RU"/>
        </w:rPr>
        <w:drawing>
          <wp:inline distT="0" distB="0" distL="0" distR="0" wp14:anchorId="690F101C" wp14:editId="01E9FF62">
            <wp:extent cx="5943600" cy="4455795"/>
            <wp:effectExtent l="0" t="0" r="0" b="1905"/>
            <wp:docPr id="7" name="Рисунок 7" descr="https://pandia.ru/text/86/090/images/img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6/090/images/img5_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AE" w:rsidRPr="00D80668" w:rsidRDefault="00F866AE" w:rsidP="000C1587">
      <w:pPr>
        <w:shd w:val="clear" w:color="auto" w:fill="FFFFFF"/>
        <w:spacing w:before="100" w:beforeAutospacing="1" w:after="300" w:line="240" w:lineRule="auto"/>
        <w:rPr>
          <w:rFonts w:asciiTheme="majorHAnsi" w:hAnsiTheme="majorHAnsi"/>
          <w:sz w:val="24"/>
          <w:szCs w:val="24"/>
        </w:rPr>
      </w:pPr>
    </w:p>
    <w:sectPr w:rsidR="00F866AE" w:rsidRPr="00D8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E5"/>
    <w:multiLevelType w:val="multilevel"/>
    <w:tmpl w:val="58A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6AE3"/>
    <w:multiLevelType w:val="multilevel"/>
    <w:tmpl w:val="905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2555"/>
    <w:multiLevelType w:val="multilevel"/>
    <w:tmpl w:val="F2B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3171"/>
    <w:multiLevelType w:val="multilevel"/>
    <w:tmpl w:val="E39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395C"/>
    <w:multiLevelType w:val="multilevel"/>
    <w:tmpl w:val="975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29F"/>
    <w:multiLevelType w:val="multilevel"/>
    <w:tmpl w:val="2D44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12E0"/>
    <w:multiLevelType w:val="multilevel"/>
    <w:tmpl w:val="C31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5DD9"/>
    <w:multiLevelType w:val="multilevel"/>
    <w:tmpl w:val="1DE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33A3"/>
    <w:multiLevelType w:val="multilevel"/>
    <w:tmpl w:val="40F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7F"/>
    <w:rsid w:val="000C1587"/>
    <w:rsid w:val="0026718C"/>
    <w:rsid w:val="008D59A6"/>
    <w:rsid w:val="00D2537F"/>
    <w:rsid w:val="00D80668"/>
    <w:rsid w:val="00EA75A3"/>
    <w:rsid w:val="00F708A7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89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931534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35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13" Type="http://schemas.openxmlformats.org/officeDocument/2006/relationships/hyperlink" Target="https://pandia.ru/text/category/znachenie_slov/" TargetMode="External"/><Relationship Id="rId18" Type="http://schemas.openxmlformats.org/officeDocument/2006/relationships/hyperlink" Target="http://pandia.ru/text/category/punktuatciy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://pandia.ru/text/category/urovni_yazika/" TargetMode="External"/><Relationship Id="rId12" Type="http://schemas.openxmlformats.org/officeDocument/2006/relationships/hyperlink" Target="http://pandia.ru/text/category/fonetika/" TargetMode="External"/><Relationship Id="rId17" Type="http://schemas.openxmlformats.org/officeDocument/2006/relationships/hyperlink" Target="http://pandia.ru/text/category/sintaksi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chasti_rechi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aziki/" TargetMode="External"/><Relationship Id="rId11" Type="http://schemas.openxmlformats.org/officeDocument/2006/relationships/hyperlink" Target="http://pandia.ru/text/category/slovofor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rfografiya/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pandia.ru/text/category/grammaticheskoe_znachenie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orfemi/" TargetMode="External"/><Relationship Id="rId14" Type="http://schemas.openxmlformats.org/officeDocument/2006/relationships/hyperlink" Target="http://pandia.ru/text/category/morfologiya/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1011</Words>
  <Characters>5768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2022-02-09T11:40:00Z</dcterms:created>
  <dcterms:modified xsi:type="dcterms:W3CDTF">2022-09-16T08:48:00Z</dcterms:modified>
</cp:coreProperties>
</file>