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2C" w:rsidRPr="00843D2C" w:rsidRDefault="00843D2C" w:rsidP="00843D2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haroni"/>
          <w:b/>
          <w:bCs/>
          <w:color w:val="1D1D1B"/>
          <w:sz w:val="24"/>
          <w:szCs w:val="24"/>
          <w:lang w:eastAsia="ru-RU"/>
        </w:rPr>
      </w:pPr>
      <w:r w:rsidRPr="00843D2C">
        <w:rPr>
          <w:rFonts w:asciiTheme="majorHAnsi" w:hAnsiTheme="majorHAnsi" w:cs="Aharoni"/>
          <w:sz w:val="24"/>
          <w:szCs w:val="24"/>
        </w:rPr>
        <w:fldChar w:fldCharType="begin"/>
      </w:r>
      <w:r w:rsidRPr="00843D2C">
        <w:rPr>
          <w:rFonts w:asciiTheme="majorHAnsi" w:hAnsiTheme="majorHAnsi" w:cs="Aharoni"/>
          <w:sz w:val="24"/>
          <w:szCs w:val="24"/>
        </w:rPr>
        <w:instrText xml:space="preserve"> HYPERLINK "mailto:karandaeva.liana@mail.ru" </w:instrText>
      </w:r>
      <w:r w:rsidRPr="00843D2C">
        <w:rPr>
          <w:rFonts w:asciiTheme="majorHAnsi" w:hAnsiTheme="majorHAnsi" w:cs="Aharoni"/>
          <w:sz w:val="24"/>
          <w:szCs w:val="24"/>
        </w:rPr>
        <w:fldChar w:fldCharType="separate"/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karandaeva</w:t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.</w:t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liana</w:t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@</w:t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mail</w:t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.</w:t>
      </w:r>
      <w:r w:rsidRPr="00843D2C">
        <w:rPr>
          <w:rStyle w:val="a4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ru</w:t>
      </w:r>
      <w:r w:rsidRPr="00843D2C">
        <w:rPr>
          <w:rFonts w:asciiTheme="majorHAnsi" w:hAnsiTheme="majorHAnsi" w:cs="Aharoni"/>
          <w:sz w:val="24"/>
          <w:szCs w:val="24"/>
        </w:rPr>
        <w:fldChar w:fldCharType="end"/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Текст в системе русского языка и речи.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</w:t>
      </w: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первый текст. О чем он? Можно ли понять мысль автора? Что осложняет наше понимание? Можно ли прочитанные предложения назвать текстом?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«Проезжая через станцию и будучи голоден в рассуждении чего бы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покушать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 не мог найти постной пищи. Дьякон Духов». «Лопай, что дают»… «Кто найдет кожаный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портсигар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тот пущай отдаст в кассу Андрею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Егорычу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«Добродетелью украшайтесь». «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Катинька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 вас люблю безумно!»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(Это не текст и даже не отрывок из него.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Каждое предложение здесь совершенно автономно: между ними нет связи, во всех говорится о разном).</w:t>
      </w:r>
      <w:proofErr w:type="gramEnd"/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 второй текст?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дни сомнений, во дни тягостных раздумий о судьбах моей родины, — ты один мне поддержка и опора, о великий, могучий, правдивый и свободный русский язык! Не будь тебя — как не впасть в отчаяние при виде всего, что совершается дома? Но нельзя верить, чтобы такой язык не был дан великому народу!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(Да, это текст).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Почему?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(Потому, что он похож на другие тексты.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Потому, что в нём есть законченная мысль.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Потому, что предложения связаны друг с другом).</w:t>
      </w:r>
      <w:proofErr w:type="gramEnd"/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Можем ли мы считать набор предложений текстом?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Для чего нам нужны знания о тексте и его признаках? (Чтобы создавать собственные тексты)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Мы сказали, что одним из основных признаков текста является единство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темы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наличие авторской мысли. Давайте вспомним что это?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Что такое тема текста? (Тема – о чем этот текст).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Что такое идея текста? (Идея – то, что хотел сказать автор текста).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Давайте определим тему второго текста (стихотворение Тургенева «Русский язык»).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Что такое текст?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Текст (от лат.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textus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ткань; связь, соединение) — это слова, предложения, абзацы и более крупные части, связанные в целое темой и основной мыслью, образующие высказывание, речевое произведение.</w:t>
      </w:r>
      <w:proofErr w:type="gramEnd"/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 каким признакам мы определяем текст? (выясняем на примере данного текста).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схемы (коллективно, письменно)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Признаки текста: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666"/>
        <w:gridCol w:w="1589"/>
        <w:gridCol w:w="914"/>
        <w:gridCol w:w="1195"/>
      </w:tblGrid>
      <w:tr w:rsidR="00BD4FCD" w:rsidRPr="00BD4FCD" w:rsidTr="00BD4FCD">
        <w:trPr>
          <w:tblCellSpacing w:w="15" w:type="dxa"/>
        </w:trPr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7B1C296B" wp14:editId="026DF81E">
                  <wp:extent cx="1076325" cy="314325"/>
                  <wp:effectExtent l="0" t="0" r="9525" b="9525"/>
                  <wp:docPr id="1" name="Рисунок 1" descr="t1613329719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13329719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F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44F52" wp14:editId="1EF3CE04">
                  <wp:extent cx="419100" cy="190500"/>
                  <wp:effectExtent l="0" t="0" r="0" b="0"/>
                  <wp:docPr id="2" name="Рисунок 2" descr="t1613329719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13329719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  </w:t>
            </w:r>
            <w:r w:rsidRPr="00BD4F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33360A" wp14:editId="69ACD527">
                  <wp:extent cx="38100" cy="114300"/>
                  <wp:effectExtent l="0" t="0" r="0" b="0"/>
                  <wp:docPr id="3" name="Рисунок 3" descr="t1613329719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613329719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 w:rsidRPr="00BD4F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7A29DD" wp14:editId="37A4BDF4">
                  <wp:extent cx="371475" cy="161925"/>
                  <wp:effectExtent l="0" t="0" r="9525" b="9525"/>
                  <wp:docPr id="4" name="Рисунок 4" descr="t1613329719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613329719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4F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181C19" wp14:editId="25FAB87C">
                  <wp:extent cx="1190625" cy="247650"/>
                  <wp:effectExtent l="0" t="0" r="9525" b="0"/>
                  <wp:docPr id="5" name="Рисунок 5" descr="t1613329719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613329719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FCD" w:rsidRPr="00BD4FCD" w:rsidTr="00BD4FCD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FCD" w:rsidRPr="00BD4FCD" w:rsidRDefault="00BD4FCD" w:rsidP="00BD4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единство;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и грамматическая связь;</w:t>
            </w:r>
          </w:p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FCD" w:rsidRPr="00BD4FCD" w:rsidRDefault="00BD4FCD" w:rsidP="00BD4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законченность;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главной мысли;</w:t>
            </w:r>
          </w:p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цельность.</w:t>
            </w:r>
          </w:p>
          <w:p w:rsidR="00BD4FCD" w:rsidRPr="00BD4FCD" w:rsidRDefault="00BD4FCD" w:rsidP="00BD4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Тексты бывают разными, но их всегда можно отнести к какому-либо типу. Какие типы речи вы знаете? - Чем они отличаются друг от друга?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Повествование - это рассказ, сообщение о каком-то событии в его временной последовательности.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Описание - это изображение какого-либо явления действительности путем перечисления и раскрытия его основных признаков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Рассуждение - это словесное изложение, разъяснение, подтверждение какой-либо мысли.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 ответах учащиеся должны не только дать название типу речи, но и назвать характерные особенности данного типа.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Например, указать, что повествование и рассуждение имеют определенное строение (в повествовании есть завязка – развитие действия – кульминация – развязка; в рассуждении обязательны тезис – доказательства – вывод).</w:t>
      </w:r>
      <w:proofErr w:type="gramEnd"/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Кроме того, одним из основных признаков текста является стиль. Вспомните, какие стили речи вы знаете.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 Разговорный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II. Книжные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Художественный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Официально-деловой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Научный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Публицистический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Ученики не только называют стиль, но и вспоминают его отличительные особенности. - Научный стиль используется для точной передачи научных знаний.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Официально-деловой. Основная цель данного стиля – точная передача деловой информации.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-Художественный. Цель – воздействовать на чувства и мысли читателей с помощью образов и картин.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-Разговорный стиль используется для обмена сведениями, мыслями, чувствами.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Основная цель публицистического стиля – воздействовать на читателя и слушателя, т. е. в чём-то убедить, к чему-то призвать?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Возьмите текст № 2. Задание: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Прочитайте текст, определите тему, идею, тип и стиль речи. Прокомментируйте пропущенные орфограммы. В выделенном предложении пропущены запятые. Объясните, где и почему вы их поставите.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каждого писателя есть главная, та единств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е(</w:t>
      </w:r>
      <w:proofErr w:type="spellStart"/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н,нн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(не)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написа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н,нн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книга, которая терпеливо(медленно) оформляется, будто выкристаллизовывается по частям, по страницам из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накопле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н,нн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)ого душевного опыта. Это как бы вторая жизнь писателя, внутренняя, сложная, мучительная, ибо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тр..пинки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сознания, по которым он (не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)з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римо идет, не всегда ясны.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Если бы писателю удалось однажды написать эту Главную книгу высказав в ней все он вероятно больше бы не писал ничего ибо высказал самое нужное самое </w:t>
      </w:r>
      <w:proofErr w:type="spellStart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сокров</w:t>
      </w:r>
      <w:proofErr w:type="gramStart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</w:t>
      </w:r>
      <w:proofErr w:type="spellEnd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н,нн</w:t>
      </w:r>
      <w:proofErr w:type="spellEnd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  <w:proofErr w:type="spellStart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ое</w:t>
      </w:r>
      <w:proofErr w:type="spellEnd"/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человеческой жизни часто не хватает для этой Главной книги.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Главная книга - это откровение о себе и это книга, в которой ясно и подкупающе должны проступать все черты характера пишущего. Это (не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)о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бычный взлет высокой души и это исповедь и писателя и его поколения.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Эта книга может охватывать всю нашу эпоху или одну страничку ее, один абзац. Дело не в объеме, не в размере - ведь речь идет о самом главном. Бывает так, что вы идете домой, торопитесь и испытываете странное ощущение радостного нетерпения, будто вас ждет старый, вернувшийся издалека, умный друг. Этот друг - книга. Вы читаете ее не залпом, не сразу. Вы читаете ее не спеша, по нескольку раз одну и ту же страницу, как перечитывают письма разделенные расстоянием любящие.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Ю.Бондарев</w:t>
      </w:r>
      <w:proofErr w:type="spellEnd"/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(Тема - Главная книга, идея – у каждого в жизни есть главная книга, которая является другом.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Стил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ь-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публицистический, тип речи – рассуждение. Орфография: единственная, сокровенное – прилагательные с суффиксом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нн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-; ненаписанное – причастие совершенного вида с суффиксом –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нн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-, образовано от глагола на –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ать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не-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пишется слитно, т.к. нет пояснительных слов и противопоставлений. Накопленного – причастие совершенного вида с суффиксом 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нн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образовано от глагола на –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ить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терпеливо-медленно – пишется через дефис, обозначает качество с дополнительным оттенком.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Незромо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наречие,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е-</w:t>
      </w:r>
      <w:proofErr w:type="spellEnd"/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пишется слитно, можно подобрать синоним без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не-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(скрытое от взора, таинственно), с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не-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приобретает противоположный оттенок. Необычный – прилагательное,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е-</w:t>
      </w:r>
      <w:proofErr w:type="spellEnd"/>
      <w:proofErr w:type="gram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пишется слитно, можно подобрать синоним без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не-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(особенный), с </w:t>
      </w:r>
      <w:proofErr w:type="spell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не-</w:t>
      </w:r>
      <w:proofErr w:type="spellEnd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приобретает противоположный оттенок.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Пунктуация: деепричастный оборот, вводные слова, придаточное причины, однородные дополнения).</w:t>
      </w:r>
      <w:proofErr w:type="gramEnd"/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</w:t>
      </w:r>
      <w:r w:rsidRPr="00BD4F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Домашнее задание:</w:t>
      </w:r>
    </w:p>
    <w:p w:rsidR="00BD4FCD" w:rsidRPr="00BD4FCD" w:rsidRDefault="00BD4FCD" w:rsidP="00BD4F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4F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Составить плана записанного текста; определить проблему, поставленную автором в тексте. Согласны ли вы с тем, что у каждого есть такая книга в жизни? Какая книга для вас стала «старым другом»?</w:t>
      </w:r>
    </w:p>
    <w:p w:rsidR="00FB1D16" w:rsidRPr="00843D2C" w:rsidRDefault="00FB1D16" w:rsidP="00BD4FCD">
      <w:pPr>
        <w:pStyle w:val="a3"/>
        <w:shd w:val="clear" w:color="auto" w:fill="FFFFFF"/>
        <w:spacing w:before="0" w:beforeAutospacing="0" w:after="150" w:afterAutospacing="0"/>
        <w:rPr>
          <w:rFonts w:cs="Aharoni"/>
        </w:rPr>
      </w:pPr>
    </w:p>
    <w:sectPr w:rsidR="00FB1D16" w:rsidRPr="0084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98"/>
    <w:rsid w:val="00771798"/>
    <w:rsid w:val="00843D2C"/>
    <w:rsid w:val="00BD4FCD"/>
    <w:rsid w:val="00DB7195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D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D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937</Words>
  <Characters>5343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2022-09-23T09:15:00Z</dcterms:created>
  <dcterms:modified xsi:type="dcterms:W3CDTF">2022-10-14T05:03:00Z</dcterms:modified>
</cp:coreProperties>
</file>