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41" w:rsidRPr="00523841" w:rsidRDefault="00523841" w:rsidP="00523841">
      <w:pPr>
        <w:shd w:val="clear" w:color="auto" w:fill="FFFFFF"/>
        <w:spacing w:before="270" w:after="135" w:line="390" w:lineRule="atLeast"/>
        <w:jc w:val="center"/>
        <w:outlineLvl w:val="0"/>
        <w:rPr>
          <w:rFonts w:asciiTheme="majorHAnsi" w:eastAsia="Times New Roman" w:hAnsiTheme="majorHAnsi" w:cs="Times New Roman"/>
          <w:kern w:val="36"/>
          <w:sz w:val="28"/>
          <w:szCs w:val="28"/>
          <w:lang w:eastAsia="ru-RU"/>
        </w:rPr>
      </w:pPr>
      <w:r w:rsidRPr="00523841">
        <w:rPr>
          <w:rFonts w:asciiTheme="majorHAnsi" w:eastAsia="Times New Roman" w:hAnsiTheme="majorHAnsi" w:cs="Times New Roman"/>
          <w:kern w:val="36"/>
          <w:sz w:val="28"/>
          <w:szCs w:val="28"/>
          <w:lang w:eastAsia="ru-RU"/>
        </w:rPr>
        <w:t>Тема: "Енисейская губерния: путешествие в 1822 год"</w:t>
      </w:r>
    </w:p>
    <w:p w:rsidR="00523841" w:rsidRPr="00523841" w:rsidRDefault="00523841" w:rsidP="00523841">
      <w:pPr>
        <w:spacing w:before="270" w:after="270" w:line="240" w:lineRule="auto"/>
        <w:rPr>
          <w:rFonts w:asciiTheme="majorHAnsi" w:eastAsia="Times New Roman" w:hAnsiTheme="majorHAnsi" w:cs="Times New Roman"/>
          <w:sz w:val="28"/>
          <w:szCs w:val="28"/>
          <w:lang w:eastAsia="ru-RU"/>
        </w:rPr>
      </w:pPr>
      <w:r w:rsidRPr="00523841">
        <w:rPr>
          <w:rFonts w:asciiTheme="majorHAnsi" w:eastAsia="Times New Roman" w:hAnsiTheme="majorHAnsi" w:cs="Times New Roman"/>
          <w:sz w:val="28"/>
          <w:szCs w:val="28"/>
          <w:lang w:eastAsia="ru-RU"/>
        </w:rPr>
        <w:pict>
          <v:rect id="_x0000_i1025" style="width:0;height:0" o:hralign="center" o:hrstd="t" o:hrnoshade="t" o:hr="t" fillcolor="#333" stroked="f"/>
        </w:pic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b/>
          <w:bCs/>
          <w:i/>
          <w:iCs/>
          <w:color w:val="333333"/>
          <w:sz w:val="28"/>
          <w:szCs w:val="28"/>
          <w:lang w:eastAsia="ru-RU"/>
        </w:rPr>
        <w:t>Цель: </w:t>
      </w:r>
      <w:r w:rsidRPr="00523841">
        <w:rPr>
          <w:rFonts w:asciiTheme="majorHAnsi" w:eastAsia="Times New Roman" w:hAnsiTheme="majorHAnsi" w:cs="Times New Roman"/>
          <w:color w:val="333333"/>
          <w:sz w:val="28"/>
          <w:szCs w:val="28"/>
          <w:lang w:eastAsia="ru-RU"/>
        </w:rPr>
        <w:t xml:space="preserve"> познанием культурных традиций Красноярского края, своей малой родины.</w:t>
      </w:r>
      <w:bookmarkStart w:id="0" w:name="_GoBack"/>
      <w:bookmarkEnd w:id="0"/>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b/>
          <w:bCs/>
          <w:i/>
          <w:iCs/>
          <w:color w:val="333333"/>
          <w:sz w:val="28"/>
          <w:szCs w:val="28"/>
          <w:lang w:eastAsia="ru-RU"/>
        </w:rPr>
        <w:t>Основные задачи урока:</w:t>
      </w:r>
    </w:p>
    <w:p w:rsidR="00523841" w:rsidRPr="00523841" w:rsidRDefault="00523841" w:rsidP="00523841">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дать учащимся общее представление об истории образования Енисейской губернии;</w:t>
      </w:r>
    </w:p>
    <w:p w:rsidR="00523841" w:rsidRPr="00523841" w:rsidRDefault="00523841" w:rsidP="00523841">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вызвать у учащихся интерес к региональной и местной истории, к культурным традициям;</w:t>
      </w:r>
    </w:p>
    <w:p w:rsidR="00523841" w:rsidRPr="00523841" w:rsidRDefault="00523841" w:rsidP="00523841">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обучение умениям и навыкам анализа, интерпретации исторической информации, представленной в различных источниках;</w:t>
      </w:r>
    </w:p>
    <w:p w:rsidR="00523841" w:rsidRPr="00523841" w:rsidRDefault="00523841" w:rsidP="00523841">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развитие критического, социального мышления.</w:t>
      </w:r>
    </w:p>
    <w:p w:rsidR="00523841" w:rsidRPr="00523841" w:rsidRDefault="00523841" w:rsidP="00523841">
      <w:pPr>
        <w:shd w:val="clear" w:color="auto" w:fill="FFFFFF"/>
        <w:spacing w:after="135" w:line="240" w:lineRule="auto"/>
        <w:jc w:val="center"/>
        <w:rPr>
          <w:rFonts w:asciiTheme="majorHAnsi" w:eastAsia="Times New Roman" w:hAnsiTheme="majorHAnsi" w:cs="Times New Roman"/>
          <w:b/>
          <w:bCs/>
          <w:color w:val="333333"/>
          <w:sz w:val="28"/>
          <w:szCs w:val="28"/>
          <w:lang w:eastAsia="ru-RU"/>
        </w:rPr>
      </w:pPr>
      <w:r w:rsidRPr="00523841">
        <w:rPr>
          <w:rFonts w:asciiTheme="majorHAnsi" w:eastAsia="Times New Roman" w:hAnsiTheme="majorHAnsi" w:cs="Times New Roman"/>
          <w:b/>
          <w:bCs/>
          <w:color w:val="333333"/>
          <w:sz w:val="28"/>
          <w:szCs w:val="28"/>
          <w:lang w:eastAsia="ru-RU"/>
        </w:rPr>
        <w:t>Ход урока</w:t>
      </w:r>
    </w:p>
    <w:p w:rsidR="00523841" w:rsidRPr="00523841" w:rsidRDefault="00523841" w:rsidP="00523841">
      <w:pPr>
        <w:shd w:val="clear" w:color="auto" w:fill="FFFFFF"/>
        <w:spacing w:after="135" w:line="240" w:lineRule="auto"/>
        <w:rPr>
          <w:rFonts w:asciiTheme="majorHAnsi" w:eastAsia="Times New Roman" w:hAnsiTheme="majorHAnsi" w:cs="Times New Roman"/>
          <w:b/>
          <w:bCs/>
          <w:color w:val="333333"/>
          <w:sz w:val="28"/>
          <w:szCs w:val="28"/>
          <w:lang w:eastAsia="ru-RU"/>
        </w:rPr>
      </w:pPr>
      <w:r w:rsidRPr="00523841">
        <w:rPr>
          <w:rFonts w:asciiTheme="majorHAnsi" w:eastAsia="Times New Roman" w:hAnsiTheme="majorHAnsi" w:cs="Times New Roman"/>
          <w:b/>
          <w:bCs/>
          <w:color w:val="333333"/>
          <w:sz w:val="28"/>
          <w:szCs w:val="28"/>
          <w:lang w:eastAsia="ru-RU"/>
        </w:rPr>
        <w:t>I часть. Введение</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2012 год – Год общероссийской истории, краевой Уставный урок посвящается 190-летию Енисейской губернии. Общая тема урока “Наш Красноярский край: познаем и любим”.</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В декабре 2012г. во всех школах, лицеях, техникумах Красноярского края проводится краевая акция “V Уставный урок”. Первый Уставный урок был проведен по решению Законодательного Собрания Красноярского края в 2008 году, в связи с утверждением нового Устава края. В 2012 г. Уставный урок проводится в пятый раз и посвящается истории нашего края.</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 xml:space="preserve">Красноярский край – второй по площади регион России (после Республики Саха Якутия). </w:t>
      </w:r>
      <w:proofErr w:type="gramStart"/>
      <w:r w:rsidRPr="00523841">
        <w:rPr>
          <w:rFonts w:asciiTheme="majorHAnsi" w:eastAsia="Times New Roman" w:hAnsiTheme="majorHAnsi" w:cs="Times New Roman"/>
          <w:color w:val="333333"/>
          <w:sz w:val="28"/>
          <w:szCs w:val="28"/>
          <w:lang w:eastAsia="ru-RU"/>
        </w:rPr>
        <w:t>Наш край занимает на карте Российской Федерации уникальное географическое положение – с севера на юг простирается его территория, площадь которой больше площади таких вместе взятых европейских стран как Германия, Испания, Италия, Югославия, Польша, Болгария, Швеция, Чехия, Финляндия, Франция, Румыния, Исландия, Венгрия, Словакия, Албания, Норвегия.</w:t>
      </w:r>
      <w:proofErr w:type="gramEnd"/>
      <w:r w:rsidRPr="00523841">
        <w:rPr>
          <w:rFonts w:asciiTheme="majorHAnsi" w:eastAsia="Times New Roman" w:hAnsiTheme="majorHAnsi" w:cs="Times New Roman"/>
          <w:color w:val="333333"/>
          <w:sz w:val="28"/>
          <w:szCs w:val="28"/>
          <w:lang w:eastAsia="ru-RU"/>
        </w:rPr>
        <w:t xml:space="preserve"> На территории края, в районе озера </w:t>
      </w:r>
      <w:proofErr w:type="spellStart"/>
      <w:r w:rsidRPr="00523841">
        <w:rPr>
          <w:rFonts w:asciiTheme="majorHAnsi" w:eastAsia="Times New Roman" w:hAnsiTheme="majorHAnsi" w:cs="Times New Roman"/>
          <w:color w:val="333333"/>
          <w:sz w:val="28"/>
          <w:szCs w:val="28"/>
          <w:lang w:eastAsia="ru-RU"/>
        </w:rPr>
        <w:t>Виви</w:t>
      </w:r>
      <w:proofErr w:type="spellEnd"/>
      <w:r w:rsidRPr="00523841">
        <w:rPr>
          <w:rFonts w:asciiTheme="majorHAnsi" w:eastAsia="Times New Roman" w:hAnsiTheme="majorHAnsi" w:cs="Times New Roman"/>
          <w:color w:val="333333"/>
          <w:sz w:val="28"/>
          <w:szCs w:val="28"/>
          <w:lang w:eastAsia="ru-RU"/>
        </w:rPr>
        <w:t xml:space="preserve"> в Эвенкии расположен географический центр России, население края – больше трех миллионной человек (2,1% населения России).</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Путешествие начинаем с исследования карты Российской империи XIX века. Найдите, каким цветом окрашена на ней территория Енисейской губернии?</w:t>
      </w:r>
      <w:r w:rsidRPr="00523841">
        <w:rPr>
          <w:rFonts w:asciiTheme="majorHAnsi" w:eastAsia="Times New Roman" w:hAnsiTheme="majorHAnsi" w:cs="Times New Roman"/>
          <w:b/>
          <w:bCs/>
          <w:color w:val="333333"/>
          <w:sz w:val="28"/>
          <w:szCs w:val="28"/>
          <w:lang w:eastAsia="ru-RU"/>
        </w:rPr>
        <w:t> </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lastRenderedPageBreak/>
        <w:t>Территория Енисейской губернии при её образовании, 190 лет назад была очень близка к границам современного Красноярского края и Республики Хакассия с востока на запад, от Северного Ледовитого океана до Тувинских степей с севера на юг.</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b/>
          <w:bCs/>
          <w:color w:val="333333"/>
          <w:sz w:val="28"/>
          <w:szCs w:val="28"/>
          <w:lang w:eastAsia="ru-RU"/>
        </w:rPr>
        <w:t>Почему и как появилась Енисейская губерния на карте России?</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 xml:space="preserve">В августе 1819г. </w:t>
      </w:r>
      <w:proofErr w:type="spellStart"/>
      <w:r w:rsidRPr="00523841">
        <w:rPr>
          <w:rFonts w:asciiTheme="majorHAnsi" w:eastAsia="Times New Roman" w:hAnsiTheme="majorHAnsi" w:cs="Times New Roman"/>
          <w:color w:val="333333"/>
          <w:sz w:val="28"/>
          <w:szCs w:val="28"/>
          <w:lang w:eastAsia="ru-RU"/>
        </w:rPr>
        <w:t>М.М.Сперанский</w:t>
      </w:r>
      <w:proofErr w:type="spellEnd"/>
      <w:r w:rsidRPr="00523841">
        <w:rPr>
          <w:rFonts w:asciiTheme="majorHAnsi" w:eastAsia="Times New Roman" w:hAnsiTheme="majorHAnsi" w:cs="Times New Roman"/>
          <w:color w:val="333333"/>
          <w:sz w:val="28"/>
          <w:szCs w:val="28"/>
          <w:lang w:eastAsia="ru-RU"/>
        </w:rPr>
        <w:t xml:space="preserve"> был в Красноярске, восхищался прекрасным видом с горы, разбирал многочисленные жалобы на притеснение властей, и отметил, что “при внешней чистоте города, беспорядок и притеснения в делах внутренних”. Через год, во время повторной проверки, он записал: “От Канска до Красноярска деревни бедны и грязны; обыватели большею честью народ пьяный и ленивый”. Сперанский огорчился, что территории, нуждающиеся в пособиях, должны были истощаться для подкрепления других губерний и Якутии. Результатом работы Комиссии Сперанского стал Указ 26 января 1822 года “О разделении Сибирских губерний на Западное и Восточное управления”. По этому указу в Сибири учреждались два Главных управления: Западное и Восточное. К </w:t>
      </w:r>
      <w:proofErr w:type="gramStart"/>
      <w:r w:rsidRPr="00523841">
        <w:rPr>
          <w:rFonts w:asciiTheme="majorHAnsi" w:eastAsia="Times New Roman" w:hAnsiTheme="majorHAnsi" w:cs="Times New Roman"/>
          <w:color w:val="333333"/>
          <w:sz w:val="28"/>
          <w:szCs w:val="28"/>
          <w:lang w:eastAsia="ru-RU"/>
        </w:rPr>
        <w:t>Западному</w:t>
      </w:r>
      <w:proofErr w:type="gramEnd"/>
      <w:r w:rsidRPr="00523841">
        <w:rPr>
          <w:rFonts w:asciiTheme="majorHAnsi" w:eastAsia="Times New Roman" w:hAnsiTheme="majorHAnsi" w:cs="Times New Roman"/>
          <w:color w:val="333333"/>
          <w:sz w:val="28"/>
          <w:szCs w:val="28"/>
          <w:lang w:eastAsia="ru-RU"/>
        </w:rPr>
        <w:t xml:space="preserve"> отошли губернии Тобольская, Томская и область Омская, к Восточному – губернии Иркутская, </w:t>
      </w:r>
      <w:r w:rsidRPr="00523841">
        <w:rPr>
          <w:rFonts w:asciiTheme="majorHAnsi" w:eastAsia="Times New Roman" w:hAnsiTheme="majorHAnsi" w:cs="Times New Roman"/>
          <w:i/>
          <w:iCs/>
          <w:color w:val="333333"/>
          <w:sz w:val="28"/>
          <w:szCs w:val="28"/>
          <w:lang w:eastAsia="ru-RU"/>
        </w:rPr>
        <w:t>вновь учреждаемая губерния Енисейская</w:t>
      </w:r>
      <w:r w:rsidRPr="00523841">
        <w:rPr>
          <w:rFonts w:asciiTheme="majorHAnsi" w:eastAsia="Times New Roman" w:hAnsiTheme="majorHAnsi" w:cs="Times New Roman"/>
          <w:color w:val="333333"/>
          <w:sz w:val="28"/>
          <w:szCs w:val="28"/>
          <w:lang w:eastAsia="ru-RU"/>
        </w:rPr>
        <w:t xml:space="preserve"> и область Якутская. </w:t>
      </w:r>
      <w:proofErr w:type="gramStart"/>
      <w:r w:rsidRPr="00523841">
        <w:rPr>
          <w:rFonts w:asciiTheme="majorHAnsi" w:eastAsia="Times New Roman" w:hAnsiTheme="majorHAnsi" w:cs="Times New Roman"/>
          <w:color w:val="333333"/>
          <w:sz w:val="28"/>
          <w:szCs w:val="28"/>
          <w:lang w:eastAsia="ru-RU"/>
        </w:rPr>
        <w:t>Енисейская губерния образовывалась из уездов, отделяемых от Томской и Иркутской губерний </w:t>
      </w:r>
      <w:r w:rsidRPr="00523841">
        <w:rPr>
          <w:rFonts w:asciiTheme="majorHAnsi" w:eastAsia="Times New Roman" w:hAnsiTheme="majorHAnsi" w:cs="Times New Roman"/>
          <w:b/>
          <w:bCs/>
          <w:color w:val="333333"/>
          <w:sz w:val="28"/>
          <w:szCs w:val="28"/>
          <w:lang w:eastAsia="ru-RU"/>
        </w:rPr>
        <w:t>(</w:t>
      </w:r>
      <w:r w:rsidRPr="00523841">
        <w:rPr>
          <w:rFonts w:asciiTheme="majorHAnsi" w:eastAsia="Times New Roman" w:hAnsiTheme="majorHAnsi" w:cs="Times New Roman"/>
          <w:color w:val="333333"/>
          <w:sz w:val="28"/>
          <w:szCs w:val="28"/>
          <w:lang w:eastAsia="ru-RU"/>
        </w:rPr>
        <w:t>Губернскому её управлению надлежало быть в Красноярске.</w:t>
      </w:r>
      <w:proofErr w:type="gramEnd"/>
      <w:r w:rsidRPr="00523841">
        <w:rPr>
          <w:rFonts w:asciiTheme="majorHAnsi" w:eastAsia="Times New Roman" w:hAnsiTheme="majorHAnsi" w:cs="Times New Roman"/>
          <w:color w:val="333333"/>
          <w:sz w:val="28"/>
          <w:szCs w:val="28"/>
          <w:lang w:eastAsia="ru-RU"/>
        </w:rPr>
        <w:t xml:space="preserve"> Енисейская губерния по размеру уступала только Якутской области, Московскую губернию она превосходила в 77 раз! Население губернии насчитывало тогда около 190 </w:t>
      </w:r>
      <w:proofErr w:type="spellStart"/>
      <w:r w:rsidRPr="00523841">
        <w:rPr>
          <w:rFonts w:asciiTheme="majorHAnsi" w:eastAsia="Times New Roman" w:hAnsiTheme="majorHAnsi" w:cs="Times New Roman"/>
          <w:color w:val="333333"/>
          <w:sz w:val="28"/>
          <w:szCs w:val="28"/>
          <w:lang w:eastAsia="ru-RU"/>
        </w:rPr>
        <w:t>тыс</w:t>
      </w:r>
      <w:proofErr w:type="gramStart"/>
      <w:r w:rsidRPr="00523841">
        <w:rPr>
          <w:rFonts w:asciiTheme="majorHAnsi" w:eastAsia="Times New Roman" w:hAnsiTheme="majorHAnsi" w:cs="Times New Roman"/>
          <w:color w:val="333333"/>
          <w:sz w:val="28"/>
          <w:szCs w:val="28"/>
          <w:lang w:eastAsia="ru-RU"/>
        </w:rPr>
        <w:t>.ч</w:t>
      </w:r>
      <w:proofErr w:type="gramEnd"/>
      <w:r w:rsidRPr="00523841">
        <w:rPr>
          <w:rFonts w:asciiTheme="majorHAnsi" w:eastAsia="Times New Roman" w:hAnsiTheme="majorHAnsi" w:cs="Times New Roman"/>
          <w:color w:val="333333"/>
          <w:sz w:val="28"/>
          <w:szCs w:val="28"/>
          <w:lang w:eastAsia="ru-RU"/>
        </w:rPr>
        <w:t>ел</w:t>
      </w:r>
      <w:proofErr w:type="spellEnd"/>
      <w:r w:rsidRPr="00523841">
        <w:rPr>
          <w:rFonts w:asciiTheme="majorHAnsi" w:eastAsia="Times New Roman" w:hAnsiTheme="majorHAnsi" w:cs="Times New Roman"/>
          <w:color w:val="333333"/>
          <w:sz w:val="28"/>
          <w:szCs w:val="28"/>
          <w:lang w:eastAsia="ru-RU"/>
        </w:rPr>
        <w:t>. Губернатор обязан был не допустить в губернии голода, приютить ссыльных, создать условия для развития в губернии золотопромышленности, обязан бороться с кражами и порчей государственного имущества, связывать далекую провинцию со столицей.</w:t>
      </w:r>
    </w:p>
    <w:p w:rsidR="00523841" w:rsidRPr="00523841" w:rsidRDefault="00523841" w:rsidP="00523841">
      <w:pPr>
        <w:shd w:val="clear" w:color="auto" w:fill="FFFFFF"/>
        <w:spacing w:after="135" w:line="240" w:lineRule="auto"/>
        <w:rPr>
          <w:rFonts w:asciiTheme="majorHAnsi" w:eastAsia="Times New Roman" w:hAnsiTheme="majorHAnsi" w:cs="Times New Roman"/>
          <w:b/>
          <w:bCs/>
          <w:color w:val="333333"/>
          <w:sz w:val="28"/>
          <w:szCs w:val="28"/>
          <w:lang w:eastAsia="ru-RU"/>
        </w:rPr>
      </w:pPr>
      <w:r w:rsidRPr="00523841">
        <w:rPr>
          <w:rFonts w:asciiTheme="majorHAnsi" w:eastAsia="Times New Roman" w:hAnsiTheme="majorHAnsi" w:cs="Times New Roman"/>
          <w:b/>
          <w:bCs/>
          <w:color w:val="333333"/>
          <w:sz w:val="28"/>
          <w:szCs w:val="28"/>
          <w:lang w:eastAsia="ru-RU"/>
        </w:rPr>
        <w:t>Первый губернатор Енисейской губернии.</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Итак, новая губерния “открыта” 12 декабря 1822 года. Прибыл губернатор, Красноярск теперь уже не уездный, а губернский центр.</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И мы отправляемся в 1822 год</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Первым губернатором огромной, малозаселенной Енисейской губернии был назначен Александр Петрович Степанов, человек образованный, добрый, правдивый, начинавший свою карьеру в качестве прапорщика у Великого Суворова, служивший в обеспечении русской армии продовольствием, в восстановлении хозяйства и порядка в губерниях, очищенных от французских войск во время Отечественной войны 1812г.</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В Красноя</w:t>
      </w:r>
      <w:proofErr w:type="gramStart"/>
      <w:r w:rsidRPr="00523841">
        <w:rPr>
          <w:rFonts w:asciiTheme="majorHAnsi" w:eastAsia="Times New Roman" w:hAnsiTheme="majorHAnsi" w:cs="Times New Roman"/>
          <w:color w:val="333333"/>
          <w:sz w:val="28"/>
          <w:szCs w:val="28"/>
          <w:lang w:eastAsia="ru-RU"/>
        </w:rPr>
        <w:t>рск Ст</w:t>
      </w:r>
      <w:proofErr w:type="gramEnd"/>
      <w:r w:rsidRPr="00523841">
        <w:rPr>
          <w:rFonts w:asciiTheme="majorHAnsi" w:eastAsia="Times New Roman" w:hAnsiTheme="majorHAnsi" w:cs="Times New Roman"/>
          <w:color w:val="333333"/>
          <w:sz w:val="28"/>
          <w:szCs w:val="28"/>
          <w:lang w:eastAsia="ru-RU"/>
        </w:rPr>
        <w:t>епанов прибыл 23 марта 1823г. и в приветственной речи заявил о готовности посвятить всю свою жизнь губернии: </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proofErr w:type="gramStart"/>
      <w:r w:rsidRPr="00523841">
        <w:rPr>
          <w:rFonts w:asciiTheme="majorHAnsi" w:eastAsia="Times New Roman" w:hAnsiTheme="majorHAnsi" w:cs="Times New Roman"/>
          <w:color w:val="333333"/>
          <w:sz w:val="28"/>
          <w:szCs w:val="28"/>
          <w:lang w:eastAsia="ru-RU"/>
        </w:rPr>
        <w:lastRenderedPageBreak/>
        <w:t>По сохранившимся воспоминаниям, он был высок ростом, крепкого сложения, ходил скоро, говорил громко, глаза орлиные, быстрые, брюнет, волоса замечательно курчавые, гостеприимен и сострадателен, характера вспыльчивого.</w:t>
      </w:r>
      <w:proofErr w:type="gramEnd"/>
      <w:r w:rsidRPr="00523841">
        <w:rPr>
          <w:rFonts w:asciiTheme="majorHAnsi" w:eastAsia="Times New Roman" w:hAnsiTheme="majorHAnsi" w:cs="Times New Roman"/>
          <w:color w:val="333333"/>
          <w:sz w:val="28"/>
          <w:szCs w:val="28"/>
          <w:lang w:eastAsia="ru-RU"/>
        </w:rPr>
        <w:t xml:space="preserve"> Человек веселый, любезный, окружен в своем кабинете различными предметами искусства и естественной истории, минералами, чучелами птиц и животных, относящихся к его губернии. Его рабочий кабинет включал коллекцию минералов, а в шкафах и на стенах помещались гравюры, портреты северных племен, виды, книги и самые редкие древности...</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С приездом Степанова в Красноярск жизнь города, можно сказать, забурлила. Молодой губернатор часто обращается за помощью к М.М. Сперанскому. Вместе они обсуждают кандидатуры на ключевые посты в губернской администрации.</w:t>
      </w:r>
    </w:p>
    <w:p w:rsidR="00523841" w:rsidRPr="00523841" w:rsidRDefault="00523841" w:rsidP="00523841">
      <w:pPr>
        <w:shd w:val="clear" w:color="auto" w:fill="FFFFFF"/>
        <w:spacing w:after="135" w:line="240" w:lineRule="auto"/>
        <w:rPr>
          <w:rFonts w:asciiTheme="majorHAnsi" w:eastAsia="Times New Roman" w:hAnsiTheme="majorHAnsi" w:cs="Times New Roman"/>
          <w:sz w:val="28"/>
          <w:szCs w:val="28"/>
          <w:lang w:eastAsia="ru-RU"/>
        </w:rPr>
      </w:pPr>
      <w:r w:rsidRPr="00523841">
        <w:rPr>
          <w:rFonts w:asciiTheme="majorHAnsi" w:eastAsia="Times New Roman" w:hAnsiTheme="majorHAnsi" w:cs="Times New Roman"/>
          <w:color w:val="333333"/>
          <w:sz w:val="28"/>
          <w:szCs w:val="28"/>
          <w:lang w:eastAsia="ru-RU"/>
        </w:rPr>
        <w:t>Степанов понимал, что в первую очередь Красноярску нужны больницы, дома для бедных и убогих. И всю свою энергию, ум, хватку он направляет на решение этих задач.</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Во время губернаторства Степанова в Красноярске появились: аптека, больница, Приказ общественного призрения (2 мая 1823 года, к 1828 году в городе было уже 4 богадельни), городской сад, типография, библиотека, шесть работных домов для ссыльных.</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 xml:space="preserve">Степанов хорошо узнал губернию, ее чиновников, крестьян, мастеровых. За девять лет своего правления не было участка, где бы ни побывал этот любознательный, впечатлительный человек. В некоторых местах он бывал несколько раз. У каждого города был свой </w:t>
      </w:r>
      <w:proofErr w:type="gramStart"/>
      <w:r w:rsidRPr="00523841">
        <w:rPr>
          <w:rFonts w:asciiTheme="majorHAnsi" w:eastAsia="Times New Roman" w:hAnsiTheme="majorHAnsi" w:cs="Times New Roman"/>
          <w:color w:val="333333"/>
          <w:sz w:val="28"/>
          <w:szCs w:val="28"/>
          <w:lang w:eastAsia="ru-RU"/>
        </w:rPr>
        <w:t>норов</w:t>
      </w:r>
      <w:proofErr w:type="gramEnd"/>
      <w:r w:rsidRPr="00523841">
        <w:rPr>
          <w:rFonts w:asciiTheme="majorHAnsi" w:eastAsia="Times New Roman" w:hAnsiTheme="majorHAnsi" w:cs="Times New Roman"/>
          <w:color w:val="333333"/>
          <w:sz w:val="28"/>
          <w:szCs w:val="28"/>
          <w:lang w:eastAsia="ru-RU"/>
        </w:rPr>
        <w:t xml:space="preserve">. Наиболее покладистым, степенным казался Минусинск, где до 30-х годов прошлого века не проживало ни одного купца. Город был настолько маленьким, что за три часа Степанов мог каждому </w:t>
      </w:r>
      <w:proofErr w:type="spellStart"/>
      <w:r w:rsidRPr="00523841">
        <w:rPr>
          <w:rFonts w:asciiTheme="majorHAnsi" w:eastAsia="Times New Roman" w:hAnsiTheme="majorHAnsi" w:cs="Times New Roman"/>
          <w:color w:val="333333"/>
          <w:sz w:val="28"/>
          <w:szCs w:val="28"/>
          <w:lang w:eastAsia="ru-RU"/>
        </w:rPr>
        <w:t>минусинцу</w:t>
      </w:r>
      <w:proofErr w:type="spellEnd"/>
      <w:r w:rsidRPr="00523841">
        <w:rPr>
          <w:rFonts w:asciiTheme="majorHAnsi" w:eastAsia="Times New Roman" w:hAnsiTheme="majorHAnsi" w:cs="Times New Roman"/>
          <w:color w:val="333333"/>
          <w:sz w:val="28"/>
          <w:szCs w:val="28"/>
          <w:lang w:eastAsia="ru-RU"/>
        </w:rPr>
        <w:t xml:space="preserve"> пожать руку, зайти на чай в каждый дом. Если в Минусинске и Канске проживало около 600 горожан, то в Ачинске - 1140 человек. Город имел две каменные церкви, 336 домов и кладовую для казны. Самым крупным из всех окружных городов губернии считался Енисейск. Здесь только одних купцов проживало более 70 человек. В городе находился каменный гостиный двор, в котором размещалось до 144 лавок. Он имел 19 улиц, два монастыря (мужской и женский), 8 храмов. Жителей в Енисейске было 2800 человек. По своему убранству, красоте, богатству он считался лучшим уездным городом России.</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По подсчётам Степанова в Енисейской губернии было 77 храмов каменных и 24 деревянных. По официальной статистике грамотных в Енисейской губернии 1221 человек. В конце 1820-х годов в губернии проживало около 25 тысяч ссыльных, из них женщин около 4 тысяч.</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lastRenderedPageBreak/>
        <w:t>При Степанове красноярцы исправляли тротуары возле своих домов, красили и ремонтировали заборы.</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Украшением города был городской сад, который с каждым днем становился уютнее и красивее. Этот зеленый массив, подаренный Красноярску самой природой, приводил в восхищение многих путешественников. Степанов любил этот нетронутый участок дикой тайги. Здесь он знал каждое дерево, каждый куст. Губернатору удалось открыть в городе еще типографию и библиотеку.</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Много хлопот населению губернии доставляла уголовная ссылка. При Степанове в губернии проживало около 25 тысяч ссыльных, тогда как государственных крестьян было около 50 тысяч. Больше всего тревожило местную власть поведение осужденных женщин, которых проживало в крае около 4 тысяч.</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Человек прогрессивных взглядов, Степанов восхищался мастерством ссыльных. Он старался, чтобы в губернии более широкое развитие получили различные ремесла. Следует сказать, что при Степанове в Красноярске выстроены шесть больших домов с просторными усадьбами, которые назывались работными домами. Здесь ссыльные осваивали и совершенствовали многие ремесла. Среди них были плотники и столяры, каменщики и маляры, кузнецы и слесари, медники и серебряники, кожевники и шорники, каменщики и чернорабочие. Здесь изготовляли прекрасную мебель, легкие и красивые экипажи, которые было гораздо выгоднее делать в Красноярске, чем привозить из-за Урала.</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Степанов строил поселения для ссыльных, завел хлебные магазины, открывал школы, выступал против обременения крестьян податями, преследовал ростовщичество, злоупотребления чиновников.</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 xml:space="preserve">Начальник губернии твердо верил, что нравы общества могут исправить только просвещение, литература и искусство. Он часто бывал в уездном училище Красноярска, где призывал молодежь учиться музыке, живописи, архитектуре и словесности. В 1823 году губернатор основал в Красноярске ученое общество под названием "Беседы о Енисейском крае". Однако не получив официального разрешения на его деятельность, пришлось </w:t>
      </w:r>
      <w:proofErr w:type="spellStart"/>
      <w:r w:rsidRPr="00523841">
        <w:rPr>
          <w:rFonts w:asciiTheme="majorHAnsi" w:eastAsia="Times New Roman" w:hAnsiTheme="majorHAnsi" w:cs="Times New Roman"/>
          <w:color w:val="333333"/>
          <w:sz w:val="28"/>
          <w:szCs w:val="28"/>
          <w:lang w:eastAsia="ru-RU"/>
        </w:rPr>
        <w:t>самораспуститься</w:t>
      </w:r>
      <w:proofErr w:type="spellEnd"/>
      <w:r w:rsidRPr="00523841">
        <w:rPr>
          <w:rFonts w:asciiTheme="majorHAnsi" w:eastAsia="Times New Roman" w:hAnsiTheme="majorHAnsi" w:cs="Times New Roman"/>
          <w:color w:val="333333"/>
          <w:sz w:val="28"/>
          <w:szCs w:val="28"/>
          <w:lang w:eastAsia="ru-RU"/>
        </w:rPr>
        <w:t>.</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26 апреля 1831 года Степанов отстранен от должности енисейского гражданского губернатора, о чем многие красноярцы откровенно жалели. Степанова сняли с должности за то, что он заставил городскую Думу из своего запасного капитала заплатить недоимки городской бедноты. Эта сумма была равна 1450 рублям.</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 xml:space="preserve">После отставки Степанов решает остаться в Красноярске, а в апреле 1832 года решается покинуть Красноярск. Оставляя Красноярск, </w:t>
      </w:r>
      <w:r w:rsidRPr="00523841">
        <w:rPr>
          <w:rFonts w:asciiTheme="majorHAnsi" w:eastAsia="Times New Roman" w:hAnsiTheme="majorHAnsi" w:cs="Times New Roman"/>
          <w:color w:val="333333"/>
          <w:sz w:val="28"/>
          <w:szCs w:val="28"/>
          <w:lang w:eastAsia="ru-RU"/>
        </w:rPr>
        <w:lastRenderedPageBreak/>
        <w:t>Александр Петрович прощался со всеми и плакал, говоря: “Я Сибирь до своей смерти не забуду”</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Уезжая, он написал песню, мелодию которой сейчас играют городские часы Красноярска. А отрывок из стихов – давайте прочтем на слайде презентации.</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 xml:space="preserve">После отъезда Степанова общественная и хозяйственная жизнь Красноярска пошла в </w:t>
      </w:r>
      <w:proofErr w:type="gramStart"/>
      <w:r w:rsidRPr="00523841">
        <w:rPr>
          <w:rFonts w:asciiTheme="majorHAnsi" w:eastAsia="Times New Roman" w:hAnsiTheme="majorHAnsi" w:cs="Times New Roman"/>
          <w:color w:val="333333"/>
          <w:sz w:val="28"/>
          <w:szCs w:val="28"/>
          <w:lang w:eastAsia="ru-RU"/>
        </w:rPr>
        <w:t>более замедленном</w:t>
      </w:r>
      <w:proofErr w:type="gramEnd"/>
      <w:r w:rsidRPr="00523841">
        <w:rPr>
          <w:rFonts w:asciiTheme="majorHAnsi" w:eastAsia="Times New Roman" w:hAnsiTheme="majorHAnsi" w:cs="Times New Roman"/>
          <w:color w:val="333333"/>
          <w:sz w:val="28"/>
          <w:szCs w:val="28"/>
          <w:lang w:eastAsia="ru-RU"/>
        </w:rPr>
        <w:t xml:space="preserve"> темпе.</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 xml:space="preserve">В честь губернатора в Красноярске именем Степанова было названо два переулка (в настоящее время это улицы Диктатуры пролетариата и </w:t>
      </w:r>
      <w:proofErr w:type="spellStart"/>
      <w:r w:rsidRPr="00523841">
        <w:rPr>
          <w:rFonts w:asciiTheme="majorHAnsi" w:eastAsia="Times New Roman" w:hAnsiTheme="majorHAnsi" w:cs="Times New Roman"/>
          <w:color w:val="333333"/>
          <w:sz w:val="28"/>
          <w:szCs w:val="28"/>
          <w:lang w:eastAsia="ru-RU"/>
        </w:rPr>
        <w:t>Каратанова</w:t>
      </w:r>
      <w:proofErr w:type="spellEnd"/>
      <w:r w:rsidRPr="00523841">
        <w:rPr>
          <w:rFonts w:asciiTheme="majorHAnsi" w:eastAsia="Times New Roman" w:hAnsiTheme="majorHAnsi" w:cs="Times New Roman"/>
          <w:color w:val="333333"/>
          <w:sz w:val="28"/>
          <w:szCs w:val="28"/>
          <w:lang w:eastAsia="ru-RU"/>
        </w:rPr>
        <w:t>).</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Уехав из губернии, Александр Петрович Степанов создает исследовательский труд “Енисейская губерния”, в которой описал климат, реки, растительность губернии, жизнь местных народов, нравы русского населения. За этот труд он получил премию от императора Николая I и Петербургской Академии наук.</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Александр Петрович записал не только отчетные данные о губернии, но и свои размышления о ней: </w:t>
      </w:r>
    </w:p>
    <w:p w:rsidR="00523841" w:rsidRPr="00043DA1" w:rsidRDefault="00523841" w:rsidP="00523841">
      <w:pPr>
        <w:shd w:val="clear" w:color="auto" w:fill="FFFFFF"/>
        <w:spacing w:after="135" w:line="240" w:lineRule="auto"/>
        <w:rPr>
          <w:rFonts w:asciiTheme="majorHAnsi" w:eastAsia="Times New Roman" w:hAnsiTheme="majorHAnsi" w:cs="Times New Roman"/>
          <w:b/>
          <w:bCs/>
          <w:color w:val="333333"/>
          <w:sz w:val="28"/>
          <w:szCs w:val="28"/>
          <w:lang w:eastAsia="ru-RU"/>
        </w:rPr>
      </w:pPr>
      <w:r w:rsidRPr="00523841">
        <w:rPr>
          <w:rFonts w:asciiTheme="majorHAnsi" w:eastAsia="Times New Roman" w:hAnsiTheme="majorHAnsi" w:cs="Times New Roman"/>
          <w:color w:val="333333"/>
          <w:sz w:val="28"/>
          <w:szCs w:val="28"/>
          <w:lang w:eastAsia="ru-RU"/>
        </w:rPr>
        <w:t>В последней главе своего труда, Александр Петрович обращает к любимой Енисейской губернии прощальный взгляд:</w:t>
      </w:r>
      <w:r w:rsidRPr="00523841">
        <w:rPr>
          <w:rFonts w:asciiTheme="majorHAnsi" w:eastAsia="Times New Roman" w:hAnsiTheme="majorHAnsi" w:cs="Times New Roman"/>
          <w:b/>
          <w:bCs/>
          <w:color w:val="333333"/>
          <w:sz w:val="28"/>
          <w:szCs w:val="28"/>
          <w:lang w:eastAsia="ru-RU"/>
        </w:rPr>
        <w:t> </w:t>
      </w:r>
    </w:p>
    <w:p w:rsidR="00043DA1" w:rsidRPr="00043DA1" w:rsidRDefault="00523841" w:rsidP="00043DA1">
      <w:pPr>
        <w:rPr>
          <w:rFonts w:asciiTheme="majorHAnsi" w:hAnsiTheme="majorHAnsi"/>
          <w:sz w:val="28"/>
          <w:szCs w:val="28"/>
        </w:rPr>
      </w:pPr>
      <w:r w:rsidRPr="00043DA1">
        <w:rPr>
          <w:rFonts w:asciiTheme="majorHAnsi" w:eastAsia="Times New Roman" w:hAnsiTheme="majorHAnsi" w:cs="Times New Roman"/>
          <w:b/>
          <w:bCs/>
          <w:color w:val="333333"/>
          <w:sz w:val="28"/>
          <w:szCs w:val="28"/>
          <w:lang w:eastAsia="ru-RU"/>
        </w:rPr>
        <w:t>Домашнее задание.</w:t>
      </w:r>
      <w:r w:rsidRPr="00043DA1">
        <w:rPr>
          <w:rFonts w:asciiTheme="majorHAnsi" w:eastAsia="Times New Roman" w:hAnsiTheme="majorHAnsi" w:cs="Times New Roman"/>
          <w:b/>
          <w:bCs/>
          <w:color w:val="333333"/>
          <w:sz w:val="28"/>
          <w:szCs w:val="28"/>
          <w:lang w:eastAsia="ru-RU"/>
        </w:rPr>
        <w:t xml:space="preserve"> Выслать до16.00 28.11.23. на электронную почту </w:t>
      </w:r>
      <w:hyperlink r:id="rId6" w:history="1">
        <w:r w:rsidR="00043DA1" w:rsidRPr="00043DA1">
          <w:rPr>
            <w:rStyle w:val="a3"/>
            <w:rFonts w:asciiTheme="majorHAnsi" w:hAnsiTheme="majorHAnsi"/>
            <w:sz w:val="28"/>
            <w:szCs w:val="28"/>
            <w:lang w:val="en-US"/>
          </w:rPr>
          <w:t>karandaeva</w:t>
        </w:r>
        <w:r w:rsidR="00043DA1" w:rsidRPr="00043DA1">
          <w:rPr>
            <w:rStyle w:val="a3"/>
            <w:rFonts w:asciiTheme="majorHAnsi" w:hAnsiTheme="majorHAnsi"/>
            <w:sz w:val="28"/>
            <w:szCs w:val="28"/>
          </w:rPr>
          <w:t>.</w:t>
        </w:r>
        <w:r w:rsidR="00043DA1" w:rsidRPr="00043DA1">
          <w:rPr>
            <w:rStyle w:val="a3"/>
            <w:rFonts w:asciiTheme="majorHAnsi" w:hAnsiTheme="majorHAnsi"/>
            <w:sz w:val="28"/>
            <w:szCs w:val="28"/>
            <w:lang w:val="en-US"/>
          </w:rPr>
          <w:t>liana</w:t>
        </w:r>
        <w:r w:rsidR="00043DA1" w:rsidRPr="00043DA1">
          <w:rPr>
            <w:rStyle w:val="a3"/>
            <w:rFonts w:asciiTheme="majorHAnsi" w:hAnsiTheme="majorHAnsi"/>
            <w:sz w:val="28"/>
            <w:szCs w:val="28"/>
          </w:rPr>
          <w:t>@</w:t>
        </w:r>
        <w:r w:rsidR="00043DA1" w:rsidRPr="00043DA1">
          <w:rPr>
            <w:rStyle w:val="a3"/>
            <w:rFonts w:asciiTheme="majorHAnsi" w:hAnsiTheme="majorHAnsi"/>
            <w:sz w:val="28"/>
            <w:szCs w:val="28"/>
            <w:lang w:val="en-US"/>
          </w:rPr>
          <w:t>mail</w:t>
        </w:r>
        <w:r w:rsidR="00043DA1" w:rsidRPr="00043DA1">
          <w:rPr>
            <w:rStyle w:val="a3"/>
            <w:rFonts w:asciiTheme="majorHAnsi" w:hAnsiTheme="majorHAnsi"/>
            <w:sz w:val="28"/>
            <w:szCs w:val="28"/>
          </w:rPr>
          <w:t>.</w:t>
        </w:r>
        <w:proofErr w:type="spellStart"/>
        <w:r w:rsidR="00043DA1" w:rsidRPr="00043DA1">
          <w:rPr>
            <w:rStyle w:val="a3"/>
            <w:rFonts w:asciiTheme="majorHAnsi" w:hAnsiTheme="majorHAnsi"/>
            <w:sz w:val="28"/>
            <w:szCs w:val="28"/>
            <w:lang w:val="en-US"/>
          </w:rPr>
          <w:t>ru</w:t>
        </w:r>
        <w:proofErr w:type="spellEnd"/>
      </w:hyperlink>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043DA1">
        <w:rPr>
          <w:rFonts w:asciiTheme="majorHAnsi" w:eastAsia="Times New Roman" w:hAnsiTheme="majorHAnsi" w:cs="Times New Roman"/>
          <w:b/>
          <w:bCs/>
          <w:color w:val="333333"/>
          <w:sz w:val="28"/>
          <w:szCs w:val="28"/>
          <w:lang w:eastAsia="ru-RU"/>
        </w:rPr>
        <w:t>Ответить на вопросы:</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Давайте посмотрим, какой была жизнь в Енисейской губернии 190 лет назад? Для этого обратимся к материалам книги Степанова, к работам красноярских краеведов, чтобы понять, какой была жизнь жителей губернии во время её образования.</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Нравы сибиряков. За какие качества уважали человека в Енисейской губернии? Что означает выражение “до Бога высоко, до Царя далеко” для жителя губернии??</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Даты сибирского календаря народных примет. </w:t>
      </w:r>
      <w:r w:rsidRPr="00523841">
        <w:rPr>
          <w:rFonts w:asciiTheme="majorHAnsi" w:eastAsia="Times New Roman" w:hAnsiTheme="majorHAnsi" w:cs="Times New Roman"/>
          <w:i/>
          <w:iCs/>
          <w:color w:val="333333"/>
          <w:sz w:val="28"/>
          <w:szCs w:val="28"/>
          <w:lang w:eastAsia="ru-RU"/>
        </w:rPr>
        <w:t>Почему сибиряки доверяли календарю народных примет?</w:t>
      </w:r>
      <w:r w:rsidRPr="00523841">
        <w:rPr>
          <w:rFonts w:asciiTheme="majorHAnsi" w:eastAsia="Times New Roman" w:hAnsiTheme="majorHAnsi" w:cs="Times New Roman"/>
          <w:color w:val="333333"/>
          <w:sz w:val="28"/>
          <w:szCs w:val="28"/>
          <w:lang w:eastAsia="ru-RU"/>
        </w:rPr>
        <w:t> </w:t>
      </w:r>
      <w:r w:rsidRPr="00043DA1">
        <w:rPr>
          <w:rFonts w:asciiTheme="majorHAnsi" w:eastAsia="Times New Roman" w:hAnsiTheme="majorHAnsi" w:cs="Times New Roman"/>
          <w:color w:val="333333"/>
          <w:sz w:val="28"/>
          <w:szCs w:val="28"/>
          <w:lang w:eastAsia="ru-RU"/>
        </w:rPr>
        <w:t xml:space="preserve"> </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Воспитание детей в Енисейской губернии.</w:t>
      </w:r>
      <w:r w:rsidRPr="00523841">
        <w:rPr>
          <w:rFonts w:asciiTheme="majorHAnsi" w:eastAsia="Times New Roman" w:hAnsiTheme="majorHAnsi" w:cs="Times New Roman"/>
          <w:i/>
          <w:iCs/>
          <w:color w:val="333333"/>
          <w:sz w:val="28"/>
          <w:szCs w:val="28"/>
          <w:lang w:eastAsia="ru-RU"/>
        </w:rPr>
        <w:t> </w:t>
      </w:r>
      <w:proofErr w:type="gramStart"/>
      <w:r w:rsidRPr="00523841">
        <w:rPr>
          <w:rFonts w:asciiTheme="majorHAnsi" w:eastAsia="Times New Roman" w:hAnsiTheme="majorHAnsi" w:cs="Times New Roman"/>
          <w:i/>
          <w:iCs/>
          <w:color w:val="333333"/>
          <w:sz w:val="28"/>
          <w:szCs w:val="28"/>
          <w:lang w:eastAsia="ru-RU"/>
        </w:rPr>
        <w:t>Почему воспитание в Енисейской губернии было общим делом семьи и общества?</w:t>
      </w:r>
      <w:r w:rsidRPr="00523841">
        <w:rPr>
          <w:rFonts w:asciiTheme="majorHAnsi" w:eastAsia="Times New Roman" w:hAnsiTheme="majorHAnsi" w:cs="Times New Roman"/>
          <w:color w:val="333333"/>
          <w:sz w:val="28"/>
          <w:szCs w:val="28"/>
          <w:lang w:eastAsia="ru-RU"/>
        </w:rPr>
        <w:t> </w:t>
      </w:r>
      <w:hyperlink r:id="rId7" w:history="1">
        <w:r w:rsidRPr="00523841">
          <w:rPr>
            <w:rFonts w:asciiTheme="majorHAnsi" w:eastAsia="Times New Roman" w:hAnsiTheme="majorHAnsi" w:cs="Times New Roman"/>
            <w:i/>
            <w:iCs/>
            <w:color w:val="008738"/>
            <w:sz w:val="28"/>
            <w:szCs w:val="28"/>
            <w:u w:val="single"/>
            <w:lang w:eastAsia="ru-RU"/>
          </w:rPr>
          <w:t>(</w:t>
        </w:r>
      </w:hyperlink>
      <w:r w:rsidRPr="00043DA1">
        <w:rPr>
          <w:rFonts w:asciiTheme="majorHAnsi" w:eastAsia="Times New Roman" w:hAnsiTheme="majorHAnsi" w:cs="Times New Roman"/>
          <w:color w:val="333333"/>
          <w:sz w:val="28"/>
          <w:szCs w:val="28"/>
          <w:lang w:eastAsia="ru-RU"/>
        </w:rPr>
        <w:t xml:space="preserve"> </w:t>
      </w:r>
      <w:proofErr w:type="gramEnd"/>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Гостеприимство и учтивость.</w:t>
      </w:r>
      <w:r w:rsidRPr="00523841">
        <w:rPr>
          <w:rFonts w:asciiTheme="majorHAnsi" w:eastAsia="Times New Roman" w:hAnsiTheme="majorHAnsi" w:cs="Times New Roman"/>
          <w:i/>
          <w:iCs/>
          <w:color w:val="333333"/>
          <w:sz w:val="28"/>
          <w:szCs w:val="28"/>
          <w:lang w:eastAsia="ru-RU"/>
        </w:rPr>
        <w:t> Почему доброжелательное отношение к людям почиталось среди жителей Енисейской губернии?</w:t>
      </w:r>
      <w:r w:rsidRPr="00043DA1">
        <w:rPr>
          <w:rFonts w:asciiTheme="majorHAnsi" w:eastAsia="Times New Roman" w:hAnsiTheme="majorHAnsi" w:cs="Times New Roman"/>
          <w:color w:val="333333"/>
          <w:sz w:val="28"/>
          <w:szCs w:val="28"/>
          <w:lang w:eastAsia="ru-RU"/>
        </w:rPr>
        <w:t xml:space="preserve"> </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Помочи.</w:t>
      </w:r>
      <w:r w:rsidRPr="00523841">
        <w:rPr>
          <w:rFonts w:asciiTheme="majorHAnsi" w:eastAsia="Times New Roman" w:hAnsiTheme="majorHAnsi" w:cs="Times New Roman"/>
          <w:i/>
          <w:iCs/>
          <w:color w:val="333333"/>
          <w:sz w:val="28"/>
          <w:szCs w:val="28"/>
          <w:lang w:eastAsia="ru-RU"/>
        </w:rPr>
        <w:t xml:space="preserve"> Почему помочи так уважались в Сибири? </w:t>
      </w:r>
      <w:proofErr w:type="gramStart"/>
      <w:r w:rsidRPr="00523841">
        <w:rPr>
          <w:rFonts w:asciiTheme="majorHAnsi" w:eastAsia="Times New Roman" w:hAnsiTheme="majorHAnsi" w:cs="Times New Roman"/>
          <w:i/>
          <w:iCs/>
          <w:color w:val="333333"/>
          <w:sz w:val="28"/>
          <w:szCs w:val="28"/>
          <w:lang w:eastAsia="ru-RU"/>
        </w:rPr>
        <w:t>Сохранилась ли традиция помочи у жителей вашего селения? </w:t>
      </w:r>
      <w:hyperlink r:id="rId8" w:history="1">
        <w:r w:rsidRPr="00523841">
          <w:rPr>
            <w:rFonts w:asciiTheme="majorHAnsi" w:eastAsia="Times New Roman" w:hAnsiTheme="majorHAnsi" w:cs="Times New Roman"/>
            <w:i/>
            <w:iCs/>
            <w:color w:val="008738"/>
            <w:sz w:val="28"/>
            <w:szCs w:val="28"/>
            <w:u w:val="single"/>
            <w:lang w:eastAsia="ru-RU"/>
          </w:rPr>
          <w:t>(</w:t>
        </w:r>
      </w:hyperlink>
      <w:r w:rsidRPr="00043DA1">
        <w:rPr>
          <w:rFonts w:asciiTheme="majorHAnsi" w:eastAsia="Times New Roman" w:hAnsiTheme="majorHAnsi" w:cs="Times New Roman"/>
          <w:color w:val="333333"/>
          <w:sz w:val="28"/>
          <w:szCs w:val="28"/>
          <w:lang w:eastAsia="ru-RU"/>
        </w:rPr>
        <w:t xml:space="preserve"> </w:t>
      </w:r>
      <w:proofErr w:type="gramEnd"/>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lastRenderedPageBreak/>
        <w:t>Сейчас в нашей речи существует много слов, которые пришли к нам из древности. Давайте попробуем определить, что означают эти слова. Обратимся к словарю говоров старожилов Енисейской губернии</w:t>
      </w:r>
      <w:r w:rsidRPr="00523841">
        <w:rPr>
          <w:rFonts w:asciiTheme="majorHAnsi" w:eastAsia="Times New Roman" w:hAnsiTheme="majorHAnsi" w:cs="Times New Roman"/>
          <w:i/>
          <w:iCs/>
          <w:color w:val="333333"/>
          <w:sz w:val="28"/>
          <w:szCs w:val="28"/>
          <w:lang w:eastAsia="ru-RU"/>
        </w:rPr>
        <w:t xml:space="preserve">. </w:t>
      </w:r>
      <w:proofErr w:type="gramStart"/>
      <w:r w:rsidRPr="00523841">
        <w:rPr>
          <w:rFonts w:asciiTheme="majorHAnsi" w:eastAsia="Times New Roman" w:hAnsiTheme="majorHAnsi" w:cs="Times New Roman"/>
          <w:i/>
          <w:iCs/>
          <w:color w:val="333333"/>
          <w:sz w:val="28"/>
          <w:szCs w:val="28"/>
          <w:lang w:eastAsia="ru-RU"/>
        </w:rPr>
        <w:t>Знаете ли вы, что означают слова из говоров старожилов Енисейской губернии? </w:t>
      </w:r>
      <w:hyperlink r:id="rId9" w:history="1">
        <w:r w:rsidRPr="00523841">
          <w:rPr>
            <w:rFonts w:asciiTheme="majorHAnsi" w:eastAsia="Times New Roman" w:hAnsiTheme="majorHAnsi" w:cs="Times New Roman"/>
            <w:i/>
            <w:iCs/>
            <w:color w:val="008738"/>
            <w:sz w:val="28"/>
            <w:szCs w:val="28"/>
            <w:u w:val="single"/>
            <w:lang w:eastAsia="ru-RU"/>
          </w:rPr>
          <w:t>(</w:t>
        </w:r>
      </w:hyperlink>
      <w:r w:rsidRPr="00043DA1">
        <w:rPr>
          <w:rFonts w:asciiTheme="majorHAnsi" w:eastAsia="Times New Roman" w:hAnsiTheme="majorHAnsi" w:cs="Times New Roman"/>
          <w:color w:val="333333"/>
          <w:sz w:val="28"/>
          <w:szCs w:val="28"/>
          <w:lang w:eastAsia="ru-RU"/>
        </w:rPr>
        <w:t xml:space="preserve"> </w:t>
      </w:r>
      <w:proofErr w:type="gramEnd"/>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А теперь сравним ваши версии ответов со словарем</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Какие особенности жизни населения в Енисейской губернии можно выделить?</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Какую ценность имеет полученная информация?</w:t>
      </w:r>
    </w:p>
    <w:p w:rsidR="00523841" w:rsidRPr="00523841" w:rsidRDefault="00523841" w:rsidP="00523841">
      <w:pPr>
        <w:shd w:val="clear" w:color="auto" w:fill="FFFFFF"/>
        <w:spacing w:after="135"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b/>
          <w:bCs/>
          <w:i/>
          <w:iCs/>
          <w:color w:val="333333"/>
          <w:sz w:val="28"/>
          <w:szCs w:val="28"/>
          <w:lang w:eastAsia="ru-RU"/>
        </w:rPr>
        <w:t>Используемая литература.</w:t>
      </w:r>
    </w:p>
    <w:p w:rsidR="00523841" w:rsidRPr="00523841" w:rsidRDefault="00523841" w:rsidP="00523841">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С</w:t>
      </w:r>
      <w:proofErr w:type="gramStart"/>
      <w:r w:rsidRPr="00523841">
        <w:rPr>
          <w:rFonts w:asciiTheme="majorHAnsi" w:eastAsia="Times New Roman" w:hAnsiTheme="majorHAnsi" w:cs="Times New Roman"/>
          <w:color w:val="333333"/>
          <w:sz w:val="28"/>
          <w:szCs w:val="28"/>
          <w:lang w:eastAsia="ru-RU"/>
        </w:rPr>
        <w:t>D</w:t>
      </w:r>
      <w:proofErr w:type="gramEnd"/>
      <w:r w:rsidRPr="00523841">
        <w:rPr>
          <w:rFonts w:asciiTheme="majorHAnsi" w:eastAsia="Times New Roman" w:hAnsiTheme="majorHAnsi" w:cs="Times New Roman"/>
          <w:color w:val="333333"/>
          <w:sz w:val="28"/>
          <w:szCs w:val="28"/>
          <w:lang w:eastAsia="ru-RU"/>
        </w:rPr>
        <w:t>-диск. Методические рекомендации по проведению V уставного урока. </w:t>
      </w:r>
      <w:r w:rsidRPr="00523841">
        <w:rPr>
          <w:rFonts w:asciiTheme="majorHAnsi" w:eastAsia="Times New Roman" w:hAnsiTheme="majorHAnsi" w:cs="Times New Roman"/>
          <w:b/>
          <w:bCs/>
          <w:i/>
          <w:iCs/>
          <w:color w:val="333333"/>
          <w:sz w:val="28"/>
          <w:szCs w:val="28"/>
          <w:lang w:eastAsia="ru-RU"/>
        </w:rPr>
        <w:t xml:space="preserve">Енисейской </w:t>
      </w:r>
      <w:proofErr w:type="spellStart"/>
      <w:r w:rsidRPr="00523841">
        <w:rPr>
          <w:rFonts w:asciiTheme="majorHAnsi" w:eastAsia="Times New Roman" w:hAnsiTheme="majorHAnsi" w:cs="Times New Roman"/>
          <w:b/>
          <w:bCs/>
          <w:i/>
          <w:iCs/>
          <w:color w:val="333333"/>
          <w:sz w:val="28"/>
          <w:szCs w:val="28"/>
          <w:lang w:eastAsia="ru-RU"/>
        </w:rPr>
        <w:t>губернии</w:t>
      </w:r>
      <w:proofErr w:type="gramStart"/>
      <w:r w:rsidRPr="00523841">
        <w:rPr>
          <w:rFonts w:asciiTheme="majorHAnsi" w:eastAsia="Times New Roman" w:hAnsiTheme="majorHAnsi" w:cs="Times New Roman"/>
          <w:b/>
          <w:bCs/>
          <w:i/>
          <w:iCs/>
          <w:color w:val="333333"/>
          <w:sz w:val="28"/>
          <w:szCs w:val="28"/>
          <w:lang w:eastAsia="ru-RU"/>
        </w:rPr>
        <w:t>“Н</w:t>
      </w:r>
      <w:proofErr w:type="gramEnd"/>
      <w:r w:rsidRPr="00523841">
        <w:rPr>
          <w:rFonts w:asciiTheme="majorHAnsi" w:eastAsia="Times New Roman" w:hAnsiTheme="majorHAnsi" w:cs="Times New Roman"/>
          <w:b/>
          <w:bCs/>
          <w:i/>
          <w:iCs/>
          <w:color w:val="333333"/>
          <w:sz w:val="28"/>
          <w:szCs w:val="28"/>
          <w:lang w:eastAsia="ru-RU"/>
        </w:rPr>
        <w:t>аш</w:t>
      </w:r>
      <w:proofErr w:type="spellEnd"/>
      <w:r w:rsidRPr="00523841">
        <w:rPr>
          <w:rFonts w:asciiTheme="majorHAnsi" w:eastAsia="Times New Roman" w:hAnsiTheme="majorHAnsi" w:cs="Times New Roman"/>
          <w:b/>
          <w:bCs/>
          <w:i/>
          <w:iCs/>
          <w:color w:val="333333"/>
          <w:sz w:val="28"/>
          <w:szCs w:val="28"/>
          <w:lang w:eastAsia="ru-RU"/>
        </w:rPr>
        <w:t xml:space="preserve"> край: знаем и любим”.</w:t>
      </w:r>
      <w:r w:rsidRPr="00523841">
        <w:rPr>
          <w:rFonts w:asciiTheme="majorHAnsi" w:eastAsia="Times New Roman" w:hAnsiTheme="majorHAnsi" w:cs="Times New Roman"/>
          <w:color w:val="333333"/>
          <w:sz w:val="28"/>
          <w:szCs w:val="28"/>
          <w:lang w:eastAsia="ru-RU"/>
        </w:rPr>
        <w:t> – Красноярск, 2012.</w:t>
      </w:r>
    </w:p>
    <w:p w:rsidR="00523841" w:rsidRPr="00523841" w:rsidRDefault="00523841" w:rsidP="00523841">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333333"/>
          <w:sz w:val="28"/>
          <w:szCs w:val="28"/>
          <w:lang w:eastAsia="ru-RU"/>
        </w:rPr>
      </w:pPr>
      <w:r w:rsidRPr="00523841">
        <w:rPr>
          <w:rFonts w:asciiTheme="majorHAnsi" w:eastAsia="Times New Roman" w:hAnsiTheme="majorHAnsi" w:cs="Times New Roman"/>
          <w:color w:val="333333"/>
          <w:sz w:val="28"/>
          <w:szCs w:val="28"/>
          <w:lang w:eastAsia="ru-RU"/>
        </w:rPr>
        <w:t>Методические рекомендации по проведению V уставного урока. </w:t>
      </w:r>
      <w:r w:rsidRPr="00523841">
        <w:rPr>
          <w:rFonts w:asciiTheme="majorHAnsi" w:eastAsia="Times New Roman" w:hAnsiTheme="majorHAnsi" w:cs="Times New Roman"/>
          <w:b/>
          <w:bCs/>
          <w:i/>
          <w:iCs/>
          <w:color w:val="333333"/>
          <w:sz w:val="28"/>
          <w:szCs w:val="28"/>
          <w:lang w:eastAsia="ru-RU"/>
        </w:rPr>
        <w:t xml:space="preserve">Енисейской </w:t>
      </w:r>
      <w:proofErr w:type="spellStart"/>
      <w:r w:rsidRPr="00523841">
        <w:rPr>
          <w:rFonts w:asciiTheme="majorHAnsi" w:eastAsia="Times New Roman" w:hAnsiTheme="majorHAnsi" w:cs="Times New Roman"/>
          <w:b/>
          <w:bCs/>
          <w:i/>
          <w:iCs/>
          <w:color w:val="333333"/>
          <w:sz w:val="28"/>
          <w:szCs w:val="28"/>
          <w:lang w:eastAsia="ru-RU"/>
        </w:rPr>
        <w:t>губернии</w:t>
      </w:r>
      <w:proofErr w:type="gramStart"/>
      <w:r w:rsidRPr="00523841">
        <w:rPr>
          <w:rFonts w:asciiTheme="majorHAnsi" w:eastAsia="Times New Roman" w:hAnsiTheme="majorHAnsi" w:cs="Times New Roman"/>
          <w:b/>
          <w:bCs/>
          <w:i/>
          <w:iCs/>
          <w:color w:val="333333"/>
          <w:sz w:val="28"/>
          <w:szCs w:val="28"/>
          <w:lang w:eastAsia="ru-RU"/>
        </w:rPr>
        <w:t>“Н</w:t>
      </w:r>
      <w:proofErr w:type="gramEnd"/>
      <w:r w:rsidRPr="00523841">
        <w:rPr>
          <w:rFonts w:asciiTheme="majorHAnsi" w:eastAsia="Times New Roman" w:hAnsiTheme="majorHAnsi" w:cs="Times New Roman"/>
          <w:b/>
          <w:bCs/>
          <w:i/>
          <w:iCs/>
          <w:color w:val="333333"/>
          <w:sz w:val="28"/>
          <w:szCs w:val="28"/>
          <w:lang w:eastAsia="ru-RU"/>
        </w:rPr>
        <w:t>аш</w:t>
      </w:r>
      <w:proofErr w:type="spellEnd"/>
      <w:r w:rsidRPr="00523841">
        <w:rPr>
          <w:rFonts w:asciiTheme="majorHAnsi" w:eastAsia="Times New Roman" w:hAnsiTheme="majorHAnsi" w:cs="Times New Roman"/>
          <w:b/>
          <w:bCs/>
          <w:i/>
          <w:iCs/>
          <w:color w:val="333333"/>
          <w:sz w:val="28"/>
          <w:szCs w:val="28"/>
          <w:lang w:eastAsia="ru-RU"/>
        </w:rPr>
        <w:t xml:space="preserve"> край: знаем и любим”.</w:t>
      </w:r>
      <w:r w:rsidRPr="00523841">
        <w:rPr>
          <w:rFonts w:asciiTheme="majorHAnsi" w:eastAsia="Times New Roman" w:hAnsiTheme="majorHAnsi" w:cs="Times New Roman"/>
          <w:color w:val="333333"/>
          <w:sz w:val="28"/>
          <w:szCs w:val="28"/>
          <w:lang w:eastAsia="ru-RU"/>
        </w:rPr>
        <w:t> – Красноярск, 2012.</w:t>
      </w:r>
    </w:p>
    <w:p w:rsidR="009E4AAD" w:rsidRPr="00043DA1" w:rsidRDefault="009E4AAD">
      <w:pPr>
        <w:rPr>
          <w:rFonts w:asciiTheme="majorHAnsi" w:hAnsiTheme="majorHAnsi"/>
          <w:sz w:val="28"/>
          <w:szCs w:val="28"/>
        </w:rPr>
      </w:pPr>
    </w:p>
    <w:sectPr w:rsidR="009E4AAD" w:rsidRPr="00043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748C6"/>
    <w:multiLevelType w:val="multilevel"/>
    <w:tmpl w:val="2828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AD787F"/>
    <w:multiLevelType w:val="multilevel"/>
    <w:tmpl w:val="C3F63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F95080"/>
    <w:multiLevelType w:val="multilevel"/>
    <w:tmpl w:val="1730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0E590A"/>
    <w:multiLevelType w:val="multilevel"/>
    <w:tmpl w:val="4FB4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2A"/>
    <w:rsid w:val="00043DA1"/>
    <w:rsid w:val="0007652A"/>
    <w:rsid w:val="00523841"/>
    <w:rsid w:val="009E4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3D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3D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24241">
      <w:bodyDiv w:val="1"/>
      <w:marLeft w:val="0"/>
      <w:marRight w:val="0"/>
      <w:marTop w:val="0"/>
      <w:marBottom w:val="0"/>
      <w:divBdr>
        <w:top w:val="none" w:sz="0" w:space="0" w:color="auto"/>
        <w:left w:val="none" w:sz="0" w:space="0" w:color="auto"/>
        <w:bottom w:val="none" w:sz="0" w:space="0" w:color="auto"/>
        <w:right w:val="none" w:sz="0" w:space="0" w:color="auto"/>
      </w:divBdr>
      <w:divsChild>
        <w:div w:id="597367566">
          <w:marLeft w:val="-225"/>
          <w:marRight w:val="-225"/>
          <w:marTop w:val="0"/>
          <w:marBottom w:val="0"/>
          <w:divBdr>
            <w:top w:val="none" w:sz="0" w:space="0" w:color="auto"/>
            <w:left w:val="none" w:sz="0" w:space="0" w:color="auto"/>
            <w:bottom w:val="none" w:sz="0" w:space="0" w:color="auto"/>
            <w:right w:val="none" w:sz="0" w:space="0" w:color="auto"/>
          </w:divBdr>
        </w:div>
        <w:div w:id="831264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636111/pril2.zip" TargetMode="External"/><Relationship Id="rId3" Type="http://schemas.microsoft.com/office/2007/relationships/stylesWithEffects" Target="stylesWithEffects.xml"/><Relationship Id="rId7" Type="http://schemas.openxmlformats.org/officeDocument/2006/relationships/hyperlink" Target="https://urok.1sept.ru/articles/636111/pril2.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andaeva.liana@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ok.1sept.ru/articles/636111/pril2.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1781</Words>
  <Characters>10156</Characters>
  <Application>Microsoft Office Word</Application>
  <DocSecurity>0</DocSecurity>
  <Lines>84</Lines>
  <Paragraphs>23</Paragraphs>
  <ScaleCrop>false</ScaleCrop>
  <Company>SPecialiST RePack</Company>
  <LinksUpToDate>false</LinksUpToDate>
  <CharactersWithSpaces>11914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2023-11-26T13:39:00Z</dcterms:created>
  <dcterms:modified xsi:type="dcterms:W3CDTF">2023-11-26T13:47:00Z</dcterms:modified>
</cp:coreProperties>
</file>